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C6F" w:rsidRPr="00F26729" w:rsidRDefault="002413DF" w:rsidP="00737BFF">
      <w:pPr>
        <w:pStyle w:val="KeinLeerraum"/>
        <w:jc w:val="both"/>
        <w:rPr>
          <w:rFonts w:ascii="Andalus" w:hAnsi="Andalus" w:cs="Andalus"/>
          <w:b/>
          <w:color w:val="FF0000"/>
          <w:sz w:val="36"/>
          <w:szCs w:val="36"/>
        </w:rPr>
      </w:pPr>
      <w:r w:rsidRPr="00F26729">
        <w:rPr>
          <w:rFonts w:ascii="Andalus" w:hAnsi="Andalus" w:cs="Andalus"/>
          <w:b/>
          <w:color w:val="FF0000"/>
          <w:sz w:val="36"/>
          <w:szCs w:val="36"/>
        </w:rPr>
        <w:t>Paul* M. Kästner</w:t>
      </w:r>
    </w:p>
    <w:p w:rsidR="00C00F45" w:rsidRPr="00F26729" w:rsidRDefault="00C00F45" w:rsidP="00737BFF">
      <w:pPr>
        <w:pStyle w:val="KeinLeerraum"/>
        <w:jc w:val="both"/>
        <w:rPr>
          <w:rFonts w:ascii="Andalus" w:hAnsi="Andalus" w:cs="Andalus"/>
          <w:b/>
          <w:color w:val="FF0000"/>
          <w:sz w:val="16"/>
          <w:szCs w:val="16"/>
        </w:rPr>
      </w:pPr>
    </w:p>
    <w:p w:rsidR="00DD3241" w:rsidRPr="00F26729" w:rsidRDefault="00DD3241" w:rsidP="00737BFF">
      <w:pPr>
        <w:pStyle w:val="KeinLeerraum"/>
        <w:jc w:val="both"/>
        <w:rPr>
          <w:rFonts w:ascii="Andalus" w:hAnsi="Andalus" w:cs="Andalus"/>
          <w:b/>
          <w:sz w:val="36"/>
          <w:szCs w:val="36"/>
        </w:rPr>
      </w:pPr>
      <w:r w:rsidRPr="00F26729">
        <w:rPr>
          <w:rFonts w:ascii="Andalus" w:hAnsi="Andalus" w:cs="Andalus"/>
          <w:b/>
          <w:sz w:val="36"/>
          <w:szCs w:val="36"/>
        </w:rPr>
        <w:t>Vita</w:t>
      </w:r>
    </w:p>
    <w:p w:rsidR="00DD3241" w:rsidRPr="00F26729" w:rsidRDefault="00DD3241" w:rsidP="00737BFF">
      <w:pPr>
        <w:pStyle w:val="KeinLeerraum"/>
        <w:jc w:val="both"/>
        <w:rPr>
          <w:rFonts w:ascii="Andalus" w:hAnsi="Andalus" w:cs="Andalus"/>
          <w:b/>
          <w:sz w:val="16"/>
          <w:szCs w:val="16"/>
        </w:rPr>
      </w:pPr>
    </w:p>
    <w:p w:rsidR="002413DF" w:rsidRPr="00F26729" w:rsidRDefault="0084772C" w:rsidP="002413DF">
      <w:pPr>
        <w:pStyle w:val="KeinLeerraum"/>
        <w:ind w:left="1410" w:hanging="1410"/>
        <w:jc w:val="both"/>
        <w:rPr>
          <w:rFonts w:ascii="Andalus" w:hAnsi="Andalus" w:cs="Andalus"/>
          <w:sz w:val="28"/>
          <w:szCs w:val="28"/>
        </w:rPr>
      </w:pPr>
      <w:r>
        <w:rPr>
          <w:rFonts w:ascii="Andalus" w:hAnsi="Andalus" w:cs="Andalus"/>
          <w:sz w:val="28"/>
          <w:szCs w:val="28"/>
        </w:rPr>
        <w:t xml:space="preserve">1940          </w:t>
      </w:r>
      <w:r w:rsidR="002413DF" w:rsidRPr="00F26729">
        <w:rPr>
          <w:rFonts w:ascii="Andalus" w:hAnsi="Andalus" w:cs="Andalus"/>
          <w:sz w:val="28"/>
          <w:szCs w:val="28"/>
        </w:rPr>
        <w:tab/>
        <w:t>in Dresden</w:t>
      </w:r>
      <w:r w:rsidR="003249BF" w:rsidRPr="00F26729">
        <w:rPr>
          <w:rFonts w:ascii="Andalus" w:hAnsi="Andalus" w:cs="Andalus"/>
          <w:sz w:val="28"/>
          <w:szCs w:val="28"/>
        </w:rPr>
        <w:t xml:space="preserve"> geboren</w:t>
      </w:r>
      <w:r w:rsidR="002413DF" w:rsidRPr="00F26729">
        <w:rPr>
          <w:rFonts w:ascii="Andalus" w:hAnsi="Andalus" w:cs="Andalus"/>
          <w:sz w:val="28"/>
          <w:szCs w:val="28"/>
        </w:rPr>
        <w:t>, aufgewachsen in der Dorfschmiede von Reinholdshain im Osterzgebirge. Achtzehnjährig Flucht aus der DDR in die BRD, Abitur, Studium, Lehrer.</w:t>
      </w:r>
    </w:p>
    <w:p w:rsidR="003249BF" w:rsidRPr="00F26729" w:rsidRDefault="002413DF" w:rsidP="002413DF">
      <w:pPr>
        <w:pStyle w:val="KeinLeerraum"/>
        <w:ind w:left="1410" w:hanging="1410"/>
        <w:jc w:val="both"/>
        <w:rPr>
          <w:rFonts w:ascii="Andalus" w:hAnsi="Andalus" w:cs="Andalus"/>
          <w:sz w:val="28"/>
          <w:szCs w:val="28"/>
        </w:rPr>
      </w:pPr>
      <w:r w:rsidRPr="00F26729">
        <w:rPr>
          <w:rFonts w:ascii="Andalus" w:hAnsi="Andalus" w:cs="Andalus"/>
          <w:sz w:val="28"/>
          <w:szCs w:val="28"/>
        </w:rPr>
        <w:t>1971</w:t>
      </w:r>
      <w:r w:rsidR="003249BF" w:rsidRPr="00F26729">
        <w:rPr>
          <w:rFonts w:ascii="Andalus" w:hAnsi="Andalus" w:cs="Andalus"/>
          <w:sz w:val="28"/>
          <w:szCs w:val="28"/>
        </w:rPr>
        <w:t xml:space="preserve"> </w:t>
      </w:r>
      <w:r w:rsidRPr="00F26729">
        <w:rPr>
          <w:rFonts w:ascii="Andalus" w:hAnsi="Andalus" w:cs="Andalus"/>
          <w:sz w:val="28"/>
          <w:szCs w:val="28"/>
        </w:rPr>
        <w:t xml:space="preserve">    </w:t>
      </w:r>
      <w:r w:rsidRPr="00F26729">
        <w:rPr>
          <w:rFonts w:ascii="Andalus" w:hAnsi="Andalus" w:cs="Andalus"/>
          <w:sz w:val="28"/>
          <w:szCs w:val="28"/>
        </w:rPr>
        <w:tab/>
        <w:t>Dozent im Fach Kunsterziehung an der Pädagogischen Hochschule Heidelberg und Beginn einer regen Ausstellungstätigkeit im In- und Ausland. Parallel dazu Studium der Kunstgeschichte und der Klassischen Archäologie an der Universität Heidelberg, Promotion in Kunstgeschichte; Sinnforschungen zur Kunstdidaktik und zur Ästhetik, u.a. Gründung des Labors für schwachSINNforschung; künstlerische Forschungen zum Fragenkreis performative Kunst gleich performative Pädagogik.</w:t>
      </w:r>
    </w:p>
    <w:p w:rsidR="003249BF" w:rsidRPr="00F26729" w:rsidRDefault="002413DF" w:rsidP="002413DF">
      <w:pPr>
        <w:pStyle w:val="KeinLeerraum"/>
        <w:ind w:left="1410" w:hanging="1410"/>
        <w:jc w:val="both"/>
        <w:rPr>
          <w:rFonts w:ascii="Andalus" w:hAnsi="Andalus" w:cs="Andalus"/>
          <w:sz w:val="28"/>
          <w:szCs w:val="28"/>
        </w:rPr>
      </w:pPr>
      <w:r w:rsidRPr="00F26729">
        <w:rPr>
          <w:rFonts w:ascii="Andalus" w:hAnsi="Andalus" w:cs="Andalus"/>
          <w:sz w:val="28"/>
          <w:szCs w:val="28"/>
        </w:rPr>
        <w:t xml:space="preserve">1990          </w:t>
      </w:r>
      <w:r w:rsidRPr="00F26729">
        <w:rPr>
          <w:rFonts w:ascii="Andalus" w:hAnsi="Andalus" w:cs="Andalus"/>
          <w:sz w:val="28"/>
          <w:szCs w:val="28"/>
        </w:rPr>
        <w:tab/>
        <w:t>Professur für Kunst und ihre Didaktik an der Pädagogischen Hochschule Karlsruhe.</w:t>
      </w:r>
    </w:p>
    <w:p w:rsidR="002413DF" w:rsidRPr="00F26729" w:rsidRDefault="002413DF" w:rsidP="002413DF">
      <w:pPr>
        <w:pStyle w:val="KeinLeerraum"/>
        <w:ind w:left="1410" w:hanging="1410"/>
        <w:jc w:val="both"/>
        <w:rPr>
          <w:rFonts w:ascii="Andalus" w:hAnsi="Andalus" w:cs="Andalus"/>
          <w:sz w:val="28"/>
          <w:szCs w:val="28"/>
        </w:rPr>
      </w:pPr>
      <w:r w:rsidRPr="00F26729">
        <w:rPr>
          <w:rFonts w:ascii="Andalus" w:hAnsi="Andalus" w:cs="Andalus"/>
          <w:sz w:val="28"/>
          <w:szCs w:val="28"/>
        </w:rPr>
        <w:t>ab 1993</w:t>
      </w:r>
      <w:r w:rsidRPr="00F26729">
        <w:rPr>
          <w:rFonts w:ascii="Andalus" w:hAnsi="Andalus" w:cs="Andalus"/>
          <w:sz w:val="28"/>
          <w:szCs w:val="28"/>
        </w:rPr>
        <w:tab/>
        <w:t xml:space="preserve">Entwicklung und Praxis der Vermittlungsperformance als künstlerische Methode der Lehre und Kunst; öffentliche Erprobung in Lille, Karlsruhe, Dresden </w:t>
      </w:r>
      <w:r w:rsidR="00E10ED3" w:rsidRPr="00F26729">
        <w:rPr>
          <w:rFonts w:ascii="Andalus" w:hAnsi="Andalus" w:cs="Andalus"/>
          <w:sz w:val="28"/>
          <w:szCs w:val="28"/>
        </w:rPr>
        <w:t>u.a.a.O..</w:t>
      </w:r>
    </w:p>
    <w:p w:rsidR="00E10ED3" w:rsidRPr="00F26729" w:rsidRDefault="00E10ED3" w:rsidP="002413DF">
      <w:pPr>
        <w:pStyle w:val="KeinLeerraum"/>
        <w:ind w:left="1410" w:hanging="1410"/>
        <w:jc w:val="both"/>
        <w:rPr>
          <w:rFonts w:ascii="Andalus" w:hAnsi="Andalus" w:cs="Andalus"/>
          <w:sz w:val="28"/>
          <w:szCs w:val="28"/>
        </w:rPr>
      </w:pPr>
      <w:r w:rsidRPr="00F26729">
        <w:rPr>
          <w:rFonts w:ascii="Andalus" w:hAnsi="Andalus" w:cs="Andalus"/>
          <w:sz w:val="28"/>
          <w:szCs w:val="28"/>
        </w:rPr>
        <w:tab/>
        <w:t>Zahlreiche Einzelausstellungen und Beteiligung an Gruppenausstellungen im In- und Ausland.</w:t>
      </w:r>
    </w:p>
    <w:p w:rsidR="002413DF" w:rsidRPr="00F26729" w:rsidRDefault="002413DF" w:rsidP="00737BFF">
      <w:pPr>
        <w:pStyle w:val="KeinLeerraum"/>
        <w:jc w:val="both"/>
        <w:rPr>
          <w:rFonts w:ascii="Andalus" w:hAnsi="Andalus" w:cs="Andalus"/>
          <w:sz w:val="28"/>
          <w:szCs w:val="28"/>
        </w:rPr>
      </w:pPr>
    </w:p>
    <w:p w:rsidR="00DD3241" w:rsidRPr="00F26729" w:rsidRDefault="003249BF" w:rsidP="00737BFF">
      <w:pPr>
        <w:pStyle w:val="KeinLeerraum"/>
        <w:jc w:val="both"/>
        <w:rPr>
          <w:rFonts w:ascii="Andalus" w:hAnsi="Andalus" w:cs="Andalus"/>
          <w:sz w:val="32"/>
          <w:szCs w:val="32"/>
        </w:rPr>
      </w:pPr>
      <w:r w:rsidRPr="00F26729">
        <w:rPr>
          <w:rFonts w:ascii="Andalus" w:hAnsi="Andalus" w:cs="Andalus"/>
          <w:b/>
          <w:sz w:val="32"/>
          <w:szCs w:val="32"/>
        </w:rPr>
        <w:t>Einzel</w:t>
      </w:r>
      <w:r w:rsidR="00DD3241" w:rsidRPr="00F26729">
        <w:rPr>
          <w:rFonts w:ascii="Andalus" w:hAnsi="Andalus" w:cs="Andalus"/>
          <w:b/>
          <w:sz w:val="32"/>
          <w:szCs w:val="32"/>
        </w:rPr>
        <w:t xml:space="preserve">ausstellungen </w:t>
      </w:r>
      <w:r w:rsidR="00DD3241" w:rsidRPr="00F26729">
        <w:rPr>
          <w:rFonts w:ascii="Andalus" w:hAnsi="Andalus" w:cs="Andalus"/>
          <w:sz w:val="32"/>
          <w:szCs w:val="32"/>
        </w:rPr>
        <w:t>(Auswahl):</w:t>
      </w:r>
    </w:p>
    <w:p w:rsidR="00DD3241" w:rsidRPr="00F26729" w:rsidRDefault="00DD3241" w:rsidP="00737BFF">
      <w:pPr>
        <w:pStyle w:val="KeinLeerraum"/>
        <w:jc w:val="both"/>
        <w:rPr>
          <w:rFonts w:ascii="Andalus" w:hAnsi="Andalus" w:cs="Andalus"/>
          <w:sz w:val="16"/>
          <w:szCs w:val="16"/>
        </w:rPr>
      </w:pPr>
    </w:p>
    <w:p w:rsidR="003249BF" w:rsidRPr="00F26729" w:rsidRDefault="00E10ED3" w:rsidP="00737BFF">
      <w:pPr>
        <w:pStyle w:val="KeinLeerraum"/>
        <w:ind w:left="1410" w:hanging="1410"/>
        <w:jc w:val="both"/>
        <w:rPr>
          <w:rFonts w:ascii="Andalus" w:hAnsi="Andalus" w:cs="Andalus"/>
          <w:sz w:val="28"/>
          <w:szCs w:val="28"/>
        </w:rPr>
      </w:pPr>
      <w:r w:rsidRPr="00F26729">
        <w:rPr>
          <w:rFonts w:ascii="Andalus" w:hAnsi="Andalus" w:cs="Andalus"/>
          <w:sz w:val="28"/>
          <w:szCs w:val="28"/>
        </w:rPr>
        <w:t>1978</w:t>
      </w:r>
      <w:r w:rsidR="0084772C">
        <w:rPr>
          <w:rFonts w:ascii="Andalus" w:hAnsi="Andalus" w:cs="Andalus"/>
          <w:sz w:val="28"/>
          <w:szCs w:val="28"/>
        </w:rPr>
        <w:t xml:space="preserve">        </w:t>
      </w:r>
      <w:r w:rsidR="0084772C">
        <w:rPr>
          <w:rFonts w:ascii="Andalus" w:hAnsi="Andalus" w:cs="Andalus"/>
          <w:sz w:val="28"/>
          <w:szCs w:val="28"/>
        </w:rPr>
        <w:tab/>
      </w:r>
      <w:r w:rsidRPr="00F26729">
        <w:rPr>
          <w:rFonts w:ascii="Andalus" w:hAnsi="Andalus" w:cs="Andalus"/>
          <w:sz w:val="28"/>
          <w:szCs w:val="28"/>
        </w:rPr>
        <w:t>Galerie Watatu, Nairobi, Kenia, in Zusammenarbeit mit dem Goethe-Institut</w:t>
      </w:r>
    </w:p>
    <w:p w:rsidR="00D86B72" w:rsidRPr="00F26729" w:rsidRDefault="00E10ED3" w:rsidP="0084772C">
      <w:pPr>
        <w:pStyle w:val="KeinLeerraum"/>
        <w:ind w:left="1410" w:hanging="1410"/>
        <w:jc w:val="both"/>
        <w:rPr>
          <w:rFonts w:ascii="Andalus" w:hAnsi="Andalus" w:cs="Andalus"/>
          <w:sz w:val="28"/>
          <w:szCs w:val="28"/>
        </w:rPr>
      </w:pPr>
      <w:r w:rsidRPr="00F26729">
        <w:rPr>
          <w:rFonts w:ascii="Andalus" w:hAnsi="Andalus" w:cs="Andalus"/>
          <w:sz w:val="28"/>
          <w:szCs w:val="28"/>
        </w:rPr>
        <w:t>1986</w:t>
      </w:r>
      <w:r w:rsidRPr="00F26729">
        <w:rPr>
          <w:rFonts w:ascii="Andalus" w:hAnsi="Andalus" w:cs="Andalus"/>
          <w:sz w:val="28"/>
          <w:szCs w:val="28"/>
        </w:rPr>
        <w:tab/>
      </w:r>
      <w:r w:rsidRPr="00F26729">
        <w:rPr>
          <w:rFonts w:ascii="Andalus" w:hAnsi="Andalus" w:cs="Andalus"/>
          <w:sz w:val="28"/>
          <w:szCs w:val="28"/>
        </w:rPr>
        <w:tab/>
        <w:t xml:space="preserve">„Werke 1970-1986“. Ausstellung in der Kunstsammlung </w:t>
      </w:r>
      <w:r w:rsidRPr="00F26729">
        <w:rPr>
          <w:rFonts w:ascii="Andalus" w:hAnsi="Andalus" w:cs="Andalus"/>
          <w:sz w:val="28"/>
          <w:szCs w:val="28"/>
        </w:rPr>
        <w:lastRenderedPageBreak/>
        <w:t>Limburg, Lahn</w:t>
      </w:r>
    </w:p>
    <w:p w:rsidR="00E10ED3" w:rsidRPr="00F26729" w:rsidRDefault="00E10ED3" w:rsidP="00E10ED3">
      <w:pPr>
        <w:pStyle w:val="KeinLeerraum"/>
        <w:ind w:left="1410" w:hanging="1410"/>
        <w:jc w:val="both"/>
        <w:rPr>
          <w:rFonts w:ascii="Andalus" w:hAnsi="Andalus" w:cs="Andalus"/>
          <w:sz w:val="28"/>
          <w:szCs w:val="28"/>
        </w:rPr>
      </w:pPr>
      <w:r w:rsidRPr="00F26729">
        <w:rPr>
          <w:rFonts w:ascii="Andalus" w:hAnsi="Andalus" w:cs="Andalus"/>
          <w:sz w:val="28"/>
          <w:szCs w:val="28"/>
        </w:rPr>
        <w:t>1986</w:t>
      </w:r>
      <w:r w:rsidRPr="00F26729">
        <w:rPr>
          <w:rFonts w:ascii="Andalus" w:hAnsi="Andalus" w:cs="Andalus"/>
          <w:sz w:val="28"/>
          <w:szCs w:val="28"/>
        </w:rPr>
        <w:tab/>
      </w:r>
      <w:r w:rsidRPr="00F26729">
        <w:rPr>
          <w:rFonts w:ascii="Andalus" w:hAnsi="Andalus" w:cs="Andalus"/>
          <w:sz w:val="28"/>
          <w:szCs w:val="28"/>
        </w:rPr>
        <w:tab/>
        <w:t>„Heimatbilder“ in der „Zukunftswerkstätte Kraftfeld Wien“ zum Thema „Seele und Genauigkeit“ in Neunkirchen, Großvenediger</w:t>
      </w:r>
    </w:p>
    <w:p w:rsidR="00E10ED3" w:rsidRPr="00F26729" w:rsidRDefault="00E10ED3" w:rsidP="00E10ED3">
      <w:pPr>
        <w:pStyle w:val="KeinLeerraum"/>
        <w:ind w:left="1410" w:hanging="1410"/>
        <w:jc w:val="both"/>
        <w:rPr>
          <w:rFonts w:ascii="Andalus" w:hAnsi="Andalus" w:cs="Andalus"/>
          <w:sz w:val="28"/>
          <w:szCs w:val="28"/>
        </w:rPr>
      </w:pPr>
      <w:r w:rsidRPr="00F26729">
        <w:rPr>
          <w:rFonts w:ascii="Andalus" w:hAnsi="Andalus" w:cs="Andalus"/>
          <w:sz w:val="28"/>
          <w:szCs w:val="28"/>
        </w:rPr>
        <w:t>1987</w:t>
      </w:r>
      <w:r w:rsidRPr="00F26729">
        <w:rPr>
          <w:rFonts w:ascii="Andalus" w:hAnsi="Andalus" w:cs="Andalus"/>
          <w:sz w:val="28"/>
          <w:szCs w:val="28"/>
        </w:rPr>
        <w:tab/>
        <w:t>Konstfrämjandet, Uppsala, Schweden</w:t>
      </w:r>
    </w:p>
    <w:p w:rsidR="00E10ED3" w:rsidRPr="00F26729" w:rsidRDefault="00E10ED3" w:rsidP="00E10ED3">
      <w:pPr>
        <w:pStyle w:val="KeinLeerraum"/>
        <w:ind w:left="1410" w:hanging="1410"/>
        <w:jc w:val="both"/>
        <w:rPr>
          <w:rFonts w:ascii="Andalus" w:hAnsi="Andalus" w:cs="Andalus"/>
          <w:sz w:val="28"/>
          <w:szCs w:val="28"/>
        </w:rPr>
      </w:pPr>
      <w:r w:rsidRPr="00F26729">
        <w:rPr>
          <w:rFonts w:ascii="Andalus" w:hAnsi="Andalus" w:cs="Andalus"/>
          <w:sz w:val="28"/>
          <w:szCs w:val="28"/>
        </w:rPr>
        <w:t>1990</w:t>
      </w:r>
      <w:r w:rsidRPr="00F26729">
        <w:rPr>
          <w:rFonts w:ascii="Andalus" w:hAnsi="Andalus" w:cs="Andalus"/>
          <w:sz w:val="28"/>
          <w:szCs w:val="28"/>
        </w:rPr>
        <w:tab/>
        <w:t>Zeichnungen, Kunstverein Rastatt</w:t>
      </w:r>
    </w:p>
    <w:p w:rsidR="00633992" w:rsidRPr="00F26729" w:rsidRDefault="00633992" w:rsidP="00E10ED3">
      <w:pPr>
        <w:pStyle w:val="KeinLeerraum"/>
        <w:ind w:left="1410" w:hanging="1410"/>
        <w:jc w:val="both"/>
        <w:rPr>
          <w:rFonts w:ascii="Andalus" w:hAnsi="Andalus" w:cs="Andalus"/>
          <w:sz w:val="28"/>
          <w:szCs w:val="28"/>
        </w:rPr>
      </w:pPr>
      <w:r w:rsidRPr="00F26729">
        <w:rPr>
          <w:rFonts w:ascii="Andalus" w:hAnsi="Andalus" w:cs="Andalus"/>
          <w:sz w:val="28"/>
          <w:szCs w:val="28"/>
        </w:rPr>
        <w:t>1990</w:t>
      </w:r>
      <w:r w:rsidRPr="00F26729">
        <w:rPr>
          <w:rFonts w:ascii="Andalus" w:hAnsi="Andalus" w:cs="Andalus"/>
          <w:sz w:val="28"/>
          <w:szCs w:val="28"/>
        </w:rPr>
        <w:tab/>
        <w:t>Heimat und Umwelt. Einzelausstellung mit Aktion und Symposion, Wissenschaftszentrum für Sozialforschung, Berlin</w:t>
      </w:r>
    </w:p>
    <w:p w:rsidR="00633992" w:rsidRPr="00F26729" w:rsidRDefault="00633992" w:rsidP="00E10ED3">
      <w:pPr>
        <w:pStyle w:val="KeinLeerraum"/>
        <w:ind w:left="1410" w:hanging="1410"/>
        <w:jc w:val="both"/>
        <w:rPr>
          <w:rFonts w:ascii="Andalus" w:hAnsi="Andalus" w:cs="Andalus"/>
          <w:sz w:val="28"/>
          <w:szCs w:val="28"/>
        </w:rPr>
      </w:pPr>
      <w:r w:rsidRPr="00F26729">
        <w:rPr>
          <w:rFonts w:ascii="Andalus" w:hAnsi="Andalus" w:cs="Andalus"/>
          <w:sz w:val="28"/>
          <w:szCs w:val="28"/>
        </w:rPr>
        <w:t>1998</w:t>
      </w:r>
      <w:r w:rsidRPr="00F26729">
        <w:rPr>
          <w:rFonts w:ascii="Andalus" w:hAnsi="Andalus" w:cs="Andalus"/>
          <w:sz w:val="28"/>
          <w:szCs w:val="28"/>
        </w:rPr>
        <w:tab/>
        <w:t>Paul*s Wärmegrenze Beuys, Galerie Hillens, Karlsruhe</w:t>
      </w:r>
    </w:p>
    <w:p w:rsidR="00633992" w:rsidRPr="00F26729" w:rsidRDefault="00633992" w:rsidP="00E10ED3">
      <w:pPr>
        <w:pStyle w:val="KeinLeerraum"/>
        <w:ind w:left="1410" w:hanging="1410"/>
        <w:jc w:val="both"/>
        <w:rPr>
          <w:rFonts w:ascii="Andalus" w:hAnsi="Andalus" w:cs="Andalus"/>
          <w:sz w:val="28"/>
          <w:szCs w:val="28"/>
        </w:rPr>
      </w:pPr>
      <w:r w:rsidRPr="00F26729">
        <w:rPr>
          <w:rFonts w:ascii="Andalus" w:hAnsi="Andalus" w:cs="Andalus"/>
          <w:sz w:val="28"/>
          <w:szCs w:val="28"/>
        </w:rPr>
        <w:t>2004</w:t>
      </w:r>
      <w:r w:rsidRPr="00F26729">
        <w:rPr>
          <w:rFonts w:ascii="Andalus" w:hAnsi="Andalus" w:cs="Andalus"/>
          <w:sz w:val="28"/>
          <w:szCs w:val="28"/>
        </w:rPr>
        <w:tab/>
        <w:t>Hörzone Bild. Malerei und Zeichnungen. SWR, Heinrich-Strobel-Haus, Baden-Baden</w:t>
      </w:r>
    </w:p>
    <w:p w:rsidR="00633992" w:rsidRPr="00F26729" w:rsidRDefault="00633992" w:rsidP="00E10ED3">
      <w:pPr>
        <w:pStyle w:val="KeinLeerraum"/>
        <w:ind w:left="1410" w:hanging="1410"/>
        <w:jc w:val="both"/>
        <w:rPr>
          <w:rFonts w:ascii="Andalus" w:hAnsi="Andalus" w:cs="Andalus"/>
          <w:sz w:val="28"/>
          <w:szCs w:val="28"/>
        </w:rPr>
      </w:pPr>
      <w:r w:rsidRPr="00F26729">
        <w:rPr>
          <w:rFonts w:ascii="Andalus" w:hAnsi="Andalus" w:cs="Andalus"/>
          <w:sz w:val="28"/>
          <w:szCs w:val="28"/>
        </w:rPr>
        <w:t>2006</w:t>
      </w:r>
      <w:r w:rsidRPr="00F26729">
        <w:rPr>
          <w:rFonts w:ascii="Andalus" w:hAnsi="Andalus" w:cs="Andalus"/>
          <w:sz w:val="28"/>
          <w:szCs w:val="28"/>
        </w:rPr>
        <w:tab/>
        <w:t>Wir schwimmen. Aber gut. Zur didaktischen Denkarbeit Kunst. Pädagogische Hochschule Karlsruhe</w:t>
      </w:r>
    </w:p>
    <w:p w:rsidR="00D86B72" w:rsidRPr="00F26729" w:rsidRDefault="00D86B72" w:rsidP="00737BFF">
      <w:pPr>
        <w:pStyle w:val="KeinLeerraum"/>
        <w:ind w:left="1410" w:hanging="1410"/>
        <w:jc w:val="both"/>
        <w:rPr>
          <w:rFonts w:ascii="Andalus" w:hAnsi="Andalus" w:cs="Andalus"/>
          <w:sz w:val="28"/>
          <w:szCs w:val="28"/>
        </w:rPr>
      </w:pPr>
    </w:p>
    <w:p w:rsidR="00D86B72" w:rsidRPr="00F26729" w:rsidRDefault="000B477F" w:rsidP="00737BFF">
      <w:pPr>
        <w:pStyle w:val="KeinLeerraum"/>
        <w:ind w:left="1410" w:hanging="1410"/>
        <w:jc w:val="both"/>
        <w:rPr>
          <w:rFonts w:ascii="Andalus" w:hAnsi="Andalus" w:cs="Andalus"/>
          <w:sz w:val="32"/>
          <w:szCs w:val="32"/>
        </w:rPr>
      </w:pPr>
      <w:r w:rsidRPr="00F26729">
        <w:rPr>
          <w:rFonts w:ascii="Andalus" w:hAnsi="Andalus" w:cs="Andalus"/>
          <w:b/>
          <w:sz w:val="32"/>
          <w:szCs w:val="32"/>
        </w:rPr>
        <w:t>Gruppenausstellung</w:t>
      </w:r>
      <w:r w:rsidR="00620D27" w:rsidRPr="00F26729">
        <w:rPr>
          <w:rFonts w:ascii="Andalus" w:hAnsi="Andalus" w:cs="Andalus"/>
          <w:sz w:val="32"/>
          <w:szCs w:val="32"/>
        </w:rPr>
        <w:t xml:space="preserve"> (</w:t>
      </w:r>
      <w:r w:rsidR="00D86B72" w:rsidRPr="00F26729">
        <w:rPr>
          <w:rFonts w:ascii="Andalus" w:hAnsi="Andalus" w:cs="Andalus"/>
          <w:sz w:val="32"/>
          <w:szCs w:val="32"/>
        </w:rPr>
        <w:t>Auswahl)</w:t>
      </w:r>
    </w:p>
    <w:p w:rsidR="00D86B72" w:rsidRPr="008C3573" w:rsidRDefault="00D86B72" w:rsidP="00737BFF">
      <w:pPr>
        <w:pStyle w:val="KeinLeerraum"/>
        <w:ind w:left="1410" w:hanging="1410"/>
        <w:jc w:val="both"/>
        <w:rPr>
          <w:rFonts w:ascii="Andalus" w:hAnsi="Andalus" w:cs="Andalus"/>
          <w:sz w:val="16"/>
          <w:szCs w:val="16"/>
        </w:rPr>
      </w:pPr>
    </w:p>
    <w:p w:rsidR="00D86B72" w:rsidRPr="00F26729" w:rsidRDefault="008879F5" w:rsidP="00737BFF">
      <w:pPr>
        <w:pStyle w:val="KeinLeerraum"/>
        <w:ind w:left="1410" w:hanging="1410"/>
        <w:jc w:val="both"/>
        <w:rPr>
          <w:rFonts w:ascii="Andalus" w:hAnsi="Andalus" w:cs="Andalus"/>
          <w:sz w:val="28"/>
          <w:szCs w:val="28"/>
        </w:rPr>
      </w:pPr>
      <w:r w:rsidRPr="00F26729">
        <w:rPr>
          <w:rFonts w:ascii="Andalus" w:hAnsi="Andalus" w:cs="Andalus"/>
          <w:sz w:val="28"/>
          <w:szCs w:val="28"/>
        </w:rPr>
        <w:t xml:space="preserve">1989    </w:t>
      </w:r>
      <w:r w:rsidRPr="00F26729">
        <w:rPr>
          <w:rFonts w:ascii="Andalus" w:hAnsi="Andalus" w:cs="Andalus"/>
          <w:sz w:val="28"/>
          <w:szCs w:val="28"/>
        </w:rPr>
        <w:tab/>
        <w:t xml:space="preserve">Internationale Ausstellungsdemonstration „Künstler gegen Krieg, gegen Gewalt und für den Frieden“, veranstaltet von XYLON, deutsche Sektion; gezeigt im Haus am Checkpoint Charlie, Berlin, im Museum XYLON </w:t>
      </w:r>
      <w:r w:rsidR="0084772C">
        <w:rPr>
          <w:rFonts w:ascii="Andalus" w:hAnsi="Andalus" w:cs="Andalus"/>
          <w:sz w:val="28"/>
          <w:szCs w:val="28"/>
        </w:rPr>
        <w:t>in Schwetzingen und in Warschau</w:t>
      </w:r>
    </w:p>
    <w:p w:rsidR="00F76B40" w:rsidRPr="00F26729" w:rsidRDefault="008879F5" w:rsidP="00737BFF">
      <w:pPr>
        <w:pStyle w:val="KeinLeerraum"/>
        <w:ind w:left="1410" w:hanging="1410"/>
        <w:jc w:val="both"/>
        <w:rPr>
          <w:rFonts w:ascii="Andalus" w:hAnsi="Andalus" w:cs="Andalus"/>
          <w:sz w:val="28"/>
          <w:szCs w:val="28"/>
        </w:rPr>
      </w:pPr>
      <w:r w:rsidRPr="00F26729">
        <w:rPr>
          <w:rFonts w:ascii="Andalus" w:hAnsi="Andalus" w:cs="Andalus"/>
          <w:sz w:val="28"/>
          <w:szCs w:val="28"/>
        </w:rPr>
        <w:t>1990</w:t>
      </w:r>
      <w:r w:rsidRPr="00F26729">
        <w:rPr>
          <w:rFonts w:ascii="Andalus" w:hAnsi="Andalus" w:cs="Andalus"/>
          <w:sz w:val="28"/>
          <w:szCs w:val="28"/>
        </w:rPr>
        <w:tab/>
        <w:t>Die Ausstellung wurde in weiteren europäischen Städten gezeigt.</w:t>
      </w:r>
    </w:p>
    <w:p w:rsidR="008879F5" w:rsidRPr="00F26729" w:rsidRDefault="008879F5" w:rsidP="00737BFF">
      <w:pPr>
        <w:pStyle w:val="KeinLeerraum"/>
        <w:ind w:left="1410" w:hanging="1410"/>
        <w:jc w:val="both"/>
        <w:rPr>
          <w:rFonts w:ascii="Andalus" w:hAnsi="Andalus" w:cs="Andalus"/>
          <w:sz w:val="28"/>
          <w:szCs w:val="28"/>
        </w:rPr>
      </w:pPr>
      <w:r w:rsidRPr="00F26729">
        <w:rPr>
          <w:rFonts w:ascii="Andalus" w:hAnsi="Andalus" w:cs="Andalus"/>
          <w:sz w:val="28"/>
          <w:szCs w:val="28"/>
        </w:rPr>
        <w:t>1990</w:t>
      </w:r>
      <w:r w:rsidRPr="00F26729">
        <w:rPr>
          <w:rFonts w:ascii="Andalus" w:hAnsi="Andalus" w:cs="Andalus"/>
          <w:sz w:val="28"/>
          <w:szCs w:val="28"/>
        </w:rPr>
        <w:tab/>
        <w:t>XYLON 11, Internationale Triennale des künstlerischen Hochdrucks, Winterthur (Schweiz) und in anderen Orten in Italien, Kanada, Polen und Belgien. Deutsche Hochdruckgraphik.</w:t>
      </w:r>
    </w:p>
    <w:p w:rsidR="008879F5" w:rsidRPr="00F26729" w:rsidRDefault="008879F5" w:rsidP="00737BFF">
      <w:pPr>
        <w:pStyle w:val="KeinLeerraum"/>
        <w:ind w:left="1410" w:hanging="1410"/>
        <w:jc w:val="both"/>
        <w:rPr>
          <w:rFonts w:ascii="Andalus" w:hAnsi="Andalus" w:cs="Andalus"/>
          <w:sz w:val="28"/>
          <w:szCs w:val="28"/>
        </w:rPr>
      </w:pPr>
      <w:r w:rsidRPr="00F26729">
        <w:rPr>
          <w:rFonts w:ascii="Andalus" w:hAnsi="Andalus" w:cs="Andalus"/>
          <w:sz w:val="28"/>
          <w:szCs w:val="28"/>
        </w:rPr>
        <w:t xml:space="preserve">1990 </w:t>
      </w:r>
      <w:r w:rsidRPr="00F26729">
        <w:rPr>
          <w:rFonts w:ascii="Andalus" w:hAnsi="Andalus" w:cs="Andalus"/>
          <w:sz w:val="28"/>
          <w:szCs w:val="28"/>
        </w:rPr>
        <w:tab/>
        <w:t>Ausstellung der deutschen Sektion XYLON in Schwetzingen, Winterthur (Schweiz), Hildesheim, Warschau etc. Grenzgänge.</w:t>
      </w:r>
    </w:p>
    <w:p w:rsidR="004B345C" w:rsidRPr="00F26729" w:rsidRDefault="008879F5" w:rsidP="00737BFF">
      <w:pPr>
        <w:pStyle w:val="KeinLeerraum"/>
        <w:ind w:left="1410" w:hanging="1410"/>
        <w:jc w:val="both"/>
        <w:rPr>
          <w:rFonts w:ascii="Andalus" w:hAnsi="Andalus" w:cs="Andalus"/>
          <w:sz w:val="28"/>
          <w:szCs w:val="28"/>
        </w:rPr>
      </w:pPr>
      <w:r w:rsidRPr="00F26729">
        <w:rPr>
          <w:rFonts w:ascii="Andalus" w:hAnsi="Andalus" w:cs="Andalus"/>
          <w:sz w:val="28"/>
          <w:szCs w:val="28"/>
        </w:rPr>
        <w:t>1992</w:t>
      </w:r>
      <w:r w:rsidRPr="00F26729">
        <w:rPr>
          <w:rFonts w:ascii="Andalus" w:hAnsi="Andalus" w:cs="Andalus"/>
          <w:sz w:val="28"/>
          <w:szCs w:val="28"/>
        </w:rPr>
        <w:tab/>
      </w:r>
      <w:r w:rsidR="004B345C" w:rsidRPr="00F26729">
        <w:rPr>
          <w:rFonts w:ascii="Andalus" w:hAnsi="Andalus" w:cs="Andalus"/>
          <w:sz w:val="28"/>
          <w:szCs w:val="28"/>
        </w:rPr>
        <w:t>Symmetrie der ästhetischen Kraftfeldtheorie, Kunstverein, Mannheim</w:t>
      </w:r>
    </w:p>
    <w:p w:rsidR="008879F5" w:rsidRPr="00F26729" w:rsidRDefault="004B345C" w:rsidP="00737BFF">
      <w:pPr>
        <w:pStyle w:val="KeinLeerraum"/>
        <w:ind w:left="1410" w:hanging="1410"/>
        <w:jc w:val="both"/>
        <w:rPr>
          <w:rFonts w:ascii="Andalus" w:hAnsi="Andalus" w:cs="Andalus"/>
          <w:sz w:val="28"/>
          <w:szCs w:val="28"/>
        </w:rPr>
      </w:pPr>
      <w:r w:rsidRPr="00F26729">
        <w:rPr>
          <w:rFonts w:ascii="Andalus" w:hAnsi="Andalus" w:cs="Andalus"/>
          <w:sz w:val="28"/>
          <w:szCs w:val="28"/>
        </w:rPr>
        <w:t>1994</w:t>
      </w:r>
      <w:r w:rsidRPr="00F26729">
        <w:rPr>
          <w:rFonts w:ascii="Andalus" w:hAnsi="Andalus" w:cs="Andalus"/>
          <w:sz w:val="28"/>
          <w:szCs w:val="28"/>
        </w:rPr>
        <w:tab/>
        <w:t xml:space="preserve">Expressionism in German Art. Kennesaw State College, Atlanta, </w:t>
      </w:r>
      <w:r w:rsidRPr="00F26729">
        <w:rPr>
          <w:rFonts w:ascii="Andalus" w:hAnsi="Andalus" w:cs="Andalus"/>
          <w:sz w:val="28"/>
          <w:szCs w:val="28"/>
        </w:rPr>
        <w:lastRenderedPageBreak/>
        <w:t>USA</w:t>
      </w:r>
    </w:p>
    <w:p w:rsidR="004B345C" w:rsidRPr="00F26729" w:rsidRDefault="004B345C" w:rsidP="00737BFF">
      <w:pPr>
        <w:pStyle w:val="KeinLeerraum"/>
        <w:ind w:left="1410" w:hanging="1410"/>
        <w:jc w:val="both"/>
        <w:rPr>
          <w:rFonts w:ascii="Andalus" w:hAnsi="Andalus" w:cs="Andalus"/>
          <w:sz w:val="28"/>
          <w:szCs w:val="28"/>
          <w:lang w:val="en-US"/>
        </w:rPr>
      </w:pPr>
      <w:r w:rsidRPr="00F26729">
        <w:rPr>
          <w:rFonts w:ascii="Andalus" w:hAnsi="Andalus" w:cs="Andalus"/>
          <w:sz w:val="28"/>
          <w:szCs w:val="28"/>
        </w:rPr>
        <w:t>1998</w:t>
      </w:r>
      <w:r w:rsidRPr="00F26729">
        <w:rPr>
          <w:rFonts w:ascii="Andalus" w:hAnsi="Andalus" w:cs="Andalus"/>
          <w:sz w:val="28"/>
          <w:szCs w:val="28"/>
        </w:rPr>
        <w:tab/>
        <w:t xml:space="preserve">Zeitgenössische Kunst und Archäologie im Dialog. </w:t>
      </w:r>
      <w:r w:rsidRPr="00F26729">
        <w:rPr>
          <w:rFonts w:ascii="Andalus" w:hAnsi="Andalus" w:cs="Andalus"/>
          <w:sz w:val="28"/>
          <w:szCs w:val="28"/>
          <w:lang w:val="en-US"/>
        </w:rPr>
        <w:t>Reiss-Museum, Mannheim</w:t>
      </w:r>
    </w:p>
    <w:p w:rsidR="004B345C" w:rsidRPr="00F26729" w:rsidRDefault="004B345C" w:rsidP="00737BFF">
      <w:pPr>
        <w:pStyle w:val="KeinLeerraum"/>
        <w:ind w:left="1410" w:hanging="1410"/>
        <w:jc w:val="both"/>
        <w:rPr>
          <w:rFonts w:ascii="Andalus" w:hAnsi="Andalus" w:cs="Andalus"/>
          <w:sz w:val="28"/>
          <w:szCs w:val="28"/>
          <w:lang w:val="en-US"/>
        </w:rPr>
      </w:pPr>
      <w:r w:rsidRPr="00F26729">
        <w:rPr>
          <w:rFonts w:ascii="Andalus" w:hAnsi="Andalus" w:cs="Andalus"/>
          <w:sz w:val="28"/>
          <w:szCs w:val="28"/>
          <w:lang w:val="en-US"/>
        </w:rPr>
        <w:t>2008</w:t>
      </w:r>
      <w:r w:rsidRPr="00F26729">
        <w:rPr>
          <w:rFonts w:ascii="Andalus" w:hAnsi="Andalus" w:cs="Andalus"/>
          <w:sz w:val="28"/>
          <w:szCs w:val="28"/>
          <w:lang w:val="en-US"/>
        </w:rPr>
        <w:tab/>
        <w:t>International Biennial of Drawing VI, Pilsen</w:t>
      </w:r>
    </w:p>
    <w:p w:rsidR="004B345C" w:rsidRPr="00F26729" w:rsidRDefault="004B345C" w:rsidP="00737BFF">
      <w:pPr>
        <w:pStyle w:val="KeinLeerraum"/>
        <w:ind w:left="1410" w:hanging="1410"/>
        <w:jc w:val="both"/>
        <w:rPr>
          <w:rFonts w:ascii="Andalus" w:hAnsi="Andalus" w:cs="Andalus"/>
          <w:sz w:val="28"/>
          <w:szCs w:val="28"/>
          <w:lang w:val="en-US"/>
        </w:rPr>
      </w:pPr>
      <w:r w:rsidRPr="00F26729">
        <w:rPr>
          <w:rFonts w:ascii="Andalus" w:hAnsi="Andalus" w:cs="Andalus"/>
          <w:sz w:val="28"/>
          <w:szCs w:val="28"/>
          <w:lang w:val="en-US"/>
        </w:rPr>
        <w:t>2009</w:t>
      </w:r>
      <w:r w:rsidRPr="00F26729">
        <w:rPr>
          <w:rFonts w:ascii="Andalus" w:hAnsi="Andalus" w:cs="Andalus"/>
          <w:sz w:val="28"/>
          <w:szCs w:val="28"/>
          <w:lang w:val="en-US"/>
        </w:rPr>
        <w:tab/>
        <w:t xml:space="preserve">Breakthrough. </w:t>
      </w:r>
      <w:proofErr w:type="gramStart"/>
      <w:r w:rsidRPr="00F26729">
        <w:rPr>
          <w:rFonts w:ascii="Andalus" w:hAnsi="Andalus" w:cs="Andalus"/>
          <w:sz w:val="28"/>
          <w:szCs w:val="28"/>
          <w:lang w:val="en-US"/>
        </w:rPr>
        <w:t>Reflections on the Berlin Wall.</w:t>
      </w:r>
      <w:proofErr w:type="gramEnd"/>
      <w:r w:rsidRPr="00F26729">
        <w:rPr>
          <w:rFonts w:ascii="Andalus" w:hAnsi="Andalus" w:cs="Andalus"/>
          <w:sz w:val="28"/>
          <w:szCs w:val="28"/>
          <w:lang w:val="en-US"/>
        </w:rPr>
        <w:t xml:space="preserve"> HP Garcia Gallery NYC, USA</w:t>
      </w:r>
    </w:p>
    <w:p w:rsidR="004B345C" w:rsidRPr="00F26729" w:rsidRDefault="004B345C" w:rsidP="00737BFF">
      <w:pPr>
        <w:pStyle w:val="KeinLeerraum"/>
        <w:ind w:left="1410" w:hanging="1410"/>
        <w:jc w:val="both"/>
        <w:rPr>
          <w:rFonts w:ascii="Andalus" w:hAnsi="Andalus" w:cs="Andalus"/>
          <w:sz w:val="28"/>
          <w:szCs w:val="28"/>
          <w:lang w:val="en-US"/>
        </w:rPr>
      </w:pPr>
      <w:r w:rsidRPr="00F26729">
        <w:rPr>
          <w:rFonts w:ascii="Andalus" w:hAnsi="Andalus" w:cs="Andalus"/>
          <w:sz w:val="28"/>
          <w:szCs w:val="28"/>
          <w:lang w:val="en-US"/>
        </w:rPr>
        <w:t>2010</w:t>
      </w:r>
      <w:r w:rsidRPr="00F26729">
        <w:rPr>
          <w:rFonts w:ascii="Andalus" w:hAnsi="Andalus" w:cs="Andalus"/>
          <w:sz w:val="28"/>
          <w:szCs w:val="28"/>
          <w:lang w:val="en-US"/>
        </w:rPr>
        <w:tab/>
        <w:t>International Biennial of Drawing VII, Pilsen</w:t>
      </w:r>
    </w:p>
    <w:p w:rsidR="004B345C" w:rsidRPr="00F26729" w:rsidRDefault="004B345C" w:rsidP="00737BFF">
      <w:pPr>
        <w:pStyle w:val="KeinLeerraum"/>
        <w:ind w:left="1410" w:hanging="1410"/>
        <w:jc w:val="both"/>
        <w:rPr>
          <w:rFonts w:ascii="Andalus" w:hAnsi="Andalus" w:cs="Andalus"/>
          <w:sz w:val="28"/>
          <w:szCs w:val="28"/>
          <w:lang w:val="en-US"/>
        </w:rPr>
      </w:pPr>
      <w:r w:rsidRPr="00F26729">
        <w:rPr>
          <w:rFonts w:ascii="Andalus" w:hAnsi="Andalus" w:cs="Andalus"/>
          <w:sz w:val="28"/>
          <w:szCs w:val="28"/>
          <w:lang w:val="en-US"/>
        </w:rPr>
        <w:t>2011</w:t>
      </w:r>
      <w:r w:rsidRPr="00F26729">
        <w:rPr>
          <w:rFonts w:ascii="Andalus" w:hAnsi="Andalus" w:cs="Andalus"/>
          <w:sz w:val="28"/>
          <w:szCs w:val="28"/>
          <w:lang w:val="en-US"/>
        </w:rPr>
        <w:tab/>
        <w:t xml:space="preserve">PANDEMONIUM. </w:t>
      </w:r>
      <w:proofErr w:type="gramStart"/>
      <w:r w:rsidRPr="00F26729">
        <w:rPr>
          <w:rFonts w:ascii="Andalus" w:hAnsi="Andalus" w:cs="Andalus"/>
          <w:sz w:val="28"/>
          <w:szCs w:val="28"/>
          <w:lang w:val="en-US"/>
        </w:rPr>
        <w:t>The inaugural preview exhibition heralding the arrival of the NEW YORKER CENTER OF PHOTOGRAPHY AND THE MOVING IMAGE.</w:t>
      </w:r>
      <w:proofErr w:type="gramEnd"/>
    </w:p>
    <w:p w:rsidR="004B345C" w:rsidRPr="00F26729" w:rsidRDefault="00AD48BF" w:rsidP="00737BFF">
      <w:pPr>
        <w:pStyle w:val="KeinLeerraum"/>
        <w:ind w:left="1410" w:hanging="1410"/>
        <w:jc w:val="both"/>
        <w:rPr>
          <w:rFonts w:ascii="Andalus" w:hAnsi="Andalus" w:cs="Andalus"/>
          <w:sz w:val="28"/>
          <w:szCs w:val="28"/>
        </w:rPr>
      </w:pPr>
      <w:r w:rsidRPr="00F26729">
        <w:rPr>
          <w:rFonts w:ascii="Andalus" w:hAnsi="Andalus" w:cs="Andalus"/>
          <w:sz w:val="28"/>
          <w:szCs w:val="28"/>
          <w:lang w:val="en-US"/>
        </w:rPr>
        <w:t>2011</w:t>
      </w:r>
      <w:r w:rsidRPr="00F26729">
        <w:rPr>
          <w:rFonts w:ascii="Andalus" w:hAnsi="Andalus" w:cs="Andalus"/>
          <w:sz w:val="28"/>
          <w:szCs w:val="28"/>
          <w:lang w:val="en-US"/>
        </w:rPr>
        <w:tab/>
        <w:t xml:space="preserve">ONE OF A KIND. </w:t>
      </w:r>
      <w:proofErr w:type="gramStart"/>
      <w:r w:rsidRPr="00F26729">
        <w:rPr>
          <w:rFonts w:ascii="Andalus" w:hAnsi="Andalus" w:cs="Andalus"/>
          <w:sz w:val="28"/>
          <w:szCs w:val="28"/>
          <w:lang w:val="en-US"/>
        </w:rPr>
        <w:t>An Exhibition of Unique Artist’s Books.</w:t>
      </w:r>
      <w:proofErr w:type="gramEnd"/>
      <w:r w:rsidRPr="00F26729">
        <w:rPr>
          <w:rFonts w:ascii="Andalus" w:hAnsi="Andalus" w:cs="Andalus"/>
          <w:sz w:val="28"/>
          <w:szCs w:val="28"/>
          <w:lang w:val="en-US"/>
        </w:rPr>
        <w:t xml:space="preserve"> </w:t>
      </w:r>
      <w:r w:rsidRPr="00F26729">
        <w:rPr>
          <w:rFonts w:ascii="Andalus" w:hAnsi="Andalus" w:cs="Andalus"/>
          <w:sz w:val="28"/>
          <w:szCs w:val="28"/>
        </w:rPr>
        <w:t>Pierre Menard Gallery, Cambridge, USA und HP Garcia Gallery NYC, USA</w:t>
      </w:r>
    </w:p>
    <w:p w:rsidR="00AD48BF" w:rsidRPr="00F26729" w:rsidRDefault="00AD48BF" w:rsidP="00737BFF">
      <w:pPr>
        <w:pStyle w:val="KeinLeerraum"/>
        <w:ind w:left="1410" w:hanging="1410"/>
        <w:jc w:val="both"/>
        <w:rPr>
          <w:rFonts w:ascii="Andalus" w:hAnsi="Andalus" w:cs="Andalus"/>
          <w:sz w:val="28"/>
          <w:szCs w:val="28"/>
        </w:rPr>
      </w:pPr>
      <w:r w:rsidRPr="00F26729">
        <w:rPr>
          <w:rFonts w:ascii="Andalus" w:hAnsi="Andalus" w:cs="Andalus"/>
          <w:sz w:val="28"/>
          <w:szCs w:val="28"/>
        </w:rPr>
        <w:t>2011</w:t>
      </w:r>
      <w:r w:rsidRPr="00F26729">
        <w:rPr>
          <w:rFonts w:ascii="Andalus" w:hAnsi="Andalus" w:cs="Andalus"/>
          <w:sz w:val="28"/>
          <w:szCs w:val="28"/>
        </w:rPr>
        <w:tab/>
        <w:t>Rechenkunst, Galerie Himmelreich, Magdeburg</w:t>
      </w:r>
    </w:p>
    <w:p w:rsidR="000A6CC8" w:rsidRPr="00F26729" w:rsidRDefault="000A6CC8" w:rsidP="00737BFF">
      <w:pPr>
        <w:pStyle w:val="KeinLeerraum"/>
        <w:ind w:left="1410" w:hanging="1410"/>
        <w:jc w:val="both"/>
        <w:rPr>
          <w:rFonts w:ascii="Andalus" w:hAnsi="Andalus" w:cs="Andalus"/>
          <w:sz w:val="28"/>
          <w:szCs w:val="28"/>
        </w:rPr>
      </w:pPr>
    </w:p>
    <w:p w:rsidR="00066AF7" w:rsidRPr="00F26729" w:rsidRDefault="00066AF7" w:rsidP="00737BFF">
      <w:pPr>
        <w:pStyle w:val="KeinLeerraum"/>
        <w:ind w:left="1410" w:hanging="1410"/>
        <w:jc w:val="both"/>
        <w:rPr>
          <w:rFonts w:ascii="Andalus" w:hAnsi="Andalus" w:cs="Andalus"/>
          <w:b/>
          <w:sz w:val="32"/>
          <w:szCs w:val="32"/>
        </w:rPr>
      </w:pPr>
      <w:r w:rsidRPr="00F26729">
        <w:rPr>
          <w:rFonts w:ascii="Andalus" w:hAnsi="Andalus" w:cs="Andalus"/>
          <w:b/>
          <w:sz w:val="32"/>
          <w:szCs w:val="32"/>
        </w:rPr>
        <w:t>Motivation</w:t>
      </w:r>
    </w:p>
    <w:p w:rsidR="00066AF7" w:rsidRPr="008C3573" w:rsidRDefault="00066AF7" w:rsidP="00737BFF">
      <w:pPr>
        <w:pStyle w:val="KeinLeerraum"/>
        <w:ind w:left="1410" w:hanging="1410"/>
        <w:jc w:val="both"/>
        <w:rPr>
          <w:rFonts w:ascii="Andalus" w:hAnsi="Andalus" w:cs="Andalus"/>
          <w:sz w:val="16"/>
          <w:szCs w:val="16"/>
        </w:rPr>
      </w:pPr>
    </w:p>
    <w:p w:rsidR="00066AF7" w:rsidRPr="00F26729" w:rsidRDefault="00435DF4" w:rsidP="00737BFF">
      <w:pPr>
        <w:pStyle w:val="KeinLeerraum"/>
        <w:jc w:val="both"/>
        <w:rPr>
          <w:rFonts w:ascii="Andalus" w:hAnsi="Andalus" w:cs="Andalus"/>
          <w:sz w:val="28"/>
          <w:szCs w:val="28"/>
        </w:rPr>
      </w:pPr>
      <w:r>
        <w:rPr>
          <w:rFonts w:ascii="Andalus" w:hAnsi="Andalus" w:cs="Andalus"/>
          <w:sz w:val="28"/>
          <w:szCs w:val="28"/>
        </w:rPr>
        <w:t>Beheimatet in der kulturellen und humanistischen Tradition des Glaubens und der Kirche und geprägt von meinem kunstwissenschaftlichen Forschungen zur Ikonographie der Bildwelten zum Alten Testament vor allem in der Zeit des sogenannten Renaissance. Das ist ein Hinweis auf die Bedeutung von Kirche und Glauben in meiner künstlerischen Arbeit – allerdings nicht im Sinne diner wie auch immer gearteten Verbildlichung religiöser Inhalte, gleich gar nicht einer Veräußerlichung frommen oder frömmelnden Erfahrens. Sondern in der Wahrnehmung und Wahrung einer allgemeinen, auch im Religiösen gültigen Humanität.</w:t>
      </w:r>
      <w:bookmarkStart w:id="0" w:name="_GoBack"/>
      <w:bookmarkEnd w:id="0"/>
    </w:p>
    <w:p w:rsidR="00D163FC" w:rsidRPr="00F26729" w:rsidRDefault="00D163FC" w:rsidP="00737BFF">
      <w:pPr>
        <w:pStyle w:val="KeinLeerraum"/>
        <w:jc w:val="both"/>
        <w:rPr>
          <w:rFonts w:ascii="Andalus" w:hAnsi="Andalus" w:cs="Andalus"/>
          <w:sz w:val="28"/>
          <w:szCs w:val="28"/>
        </w:rPr>
      </w:pPr>
    </w:p>
    <w:p w:rsidR="00066AF7" w:rsidRPr="00F26729" w:rsidRDefault="000B477F" w:rsidP="00737BFF">
      <w:pPr>
        <w:pStyle w:val="KeinLeerraum"/>
        <w:jc w:val="both"/>
        <w:rPr>
          <w:rFonts w:ascii="Andalus" w:hAnsi="Andalus" w:cs="Andalus"/>
          <w:b/>
          <w:sz w:val="32"/>
          <w:szCs w:val="32"/>
        </w:rPr>
      </w:pPr>
      <w:r w:rsidRPr="00F26729">
        <w:rPr>
          <w:rFonts w:ascii="Andalus" w:hAnsi="Andalus" w:cs="Andalus"/>
          <w:b/>
          <w:sz w:val="32"/>
          <w:szCs w:val="32"/>
        </w:rPr>
        <w:t>Webseite</w:t>
      </w:r>
      <w:r w:rsidR="00066AF7" w:rsidRPr="00F26729">
        <w:rPr>
          <w:rFonts w:ascii="Andalus" w:hAnsi="Andalus" w:cs="Andalus"/>
          <w:b/>
          <w:sz w:val="32"/>
          <w:szCs w:val="32"/>
        </w:rPr>
        <w:t xml:space="preserve">        </w:t>
      </w:r>
    </w:p>
    <w:p w:rsidR="00066AF7" w:rsidRPr="008C3573" w:rsidRDefault="00066AF7" w:rsidP="00737BFF">
      <w:pPr>
        <w:pStyle w:val="KeinLeerraum"/>
        <w:jc w:val="both"/>
        <w:rPr>
          <w:rFonts w:ascii="Andalus" w:hAnsi="Andalus" w:cs="Andalus"/>
          <w:sz w:val="16"/>
          <w:szCs w:val="16"/>
        </w:rPr>
      </w:pPr>
    </w:p>
    <w:p w:rsidR="00066AF7" w:rsidRPr="00F26729" w:rsidRDefault="00066AF7" w:rsidP="00737BFF">
      <w:pPr>
        <w:pStyle w:val="KeinLeerraum"/>
        <w:jc w:val="both"/>
        <w:rPr>
          <w:rFonts w:ascii="Andalus" w:hAnsi="Andalus" w:cs="Andalus"/>
          <w:sz w:val="28"/>
          <w:szCs w:val="28"/>
        </w:rPr>
      </w:pPr>
      <w:r w:rsidRPr="00F26729">
        <w:rPr>
          <w:rFonts w:ascii="Andalus" w:hAnsi="Andalus" w:cs="Andalus"/>
          <w:sz w:val="28"/>
          <w:szCs w:val="28"/>
        </w:rPr>
        <w:t>http://</w:t>
      </w:r>
      <w:r w:rsidR="000A6CC8" w:rsidRPr="00F26729">
        <w:rPr>
          <w:rFonts w:ascii="Andalus" w:hAnsi="Andalus" w:cs="Andalus"/>
          <w:sz w:val="28"/>
          <w:szCs w:val="28"/>
        </w:rPr>
        <w:t>paulmkaestner.de</w:t>
      </w:r>
    </w:p>
    <w:p w:rsidR="000A6CC8" w:rsidRPr="00F26729" w:rsidRDefault="000A6CC8" w:rsidP="00737BFF">
      <w:pPr>
        <w:pStyle w:val="KeinLeerraum"/>
        <w:jc w:val="both"/>
        <w:rPr>
          <w:rFonts w:ascii="Andalus" w:hAnsi="Andalus" w:cs="Andalus"/>
          <w:sz w:val="28"/>
          <w:szCs w:val="28"/>
        </w:rPr>
      </w:pPr>
    </w:p>
    <w:p w:rsidR="00386D20" w:rsidRPr="00F26729" w:rsidRDefault="000D0272" w:rsidP="00737BFF">
      <w:pPr>
        <w:pStyle w:val="KeinLeerraum"/>
        <w:jc w:val="both"/>
        <w:rPr>
          <w:rFonts w:ascii="Andalus" w:hAnsi="Andalus" w:cs="Andalus"/>
          <w:b/>
          <w:sz w:val="32"/>
          <w:szCs w:val="32"/>
        </w:rPr>
      </w:pPr>
      <w:r>
        <w:rPr>
          <w:rFonts w:ascii="Andalus" w:hAnsi="Andalus" w:cs="Andalus"/>
          <w:b/>
          <w:sz w:val="32"/>
          <w:szCs w:val="32"/>
        </w:rPr>
        <w:t>Bilder (</w:t>
      </w:r>
      <w:r w:rsidR="00386D20" w:rsidRPr="00F26729">
        <w:rPr>
          <w:rFonts w:ascii="Andalus" w:hAnsi="Andalus" w:cs="Andalus"/>
          <w:b/>
          <w:sz w:val="32"/>
          <w:szCs w:val="32"/>
        </w:rPr>
        <w:t>Katalog</w:t>
      </w:r>
      <w:r>
        <w:rPr>
          <w:rFonts w:ascii="Andalus" w:hAnsi="Andalus" w:cs="Andalus"/>
          <w:b/>
          <w:sz w:val="32"/>
          <w:szCs w:val="32"/>
        </w:rPr>
        <w:t>)</w:t>
      </w:r>
    </w:p>
    <w:p w:rsidR="00386D20" w:rsidRPr="008C3573" w:rsidRDefault="00386D20" w:rsidP="00737BFF">
      <w:pPr>
        <w:pStyle w:val="KeinLeerraum"/>
        <w:jc w:val="both"/>
        <w:rPr>
          <w:rFonts w:ascii="Andalus" w:hAnsi="Andalus" w:cs="Andalus"/>
          <w:sz w:val="16"/>
          <w:szCs w:val="16"/>
        </w:rPr>
      </w:pPr>
    </w:p>
    <w:p w:rsidR="00737BFF" w:rsidRPr="00F26729" w:rsidRDefault="00D163FC" w:rsidP="000A6CC8">
      <w:pPr>
        <w:pStyle w:val="KeinLeerraum"/>
        <w:numPr>
          <w:ilvl w:val="0"/>
          <w:numId w:val="4"/>
        </w:numPr>
        <w:jc w:val="both"/>
        <w:rPr>
          <w:rFonts w:ascii="Andalus" w:hAnsi="Andalus" w:cs="Andalus"/>
          <w:sz w:val="28"/>
          <w:szCs w:val="28"/>
        </w:rPr>
      </w:pPr>
      <w:r w:rsidRPr="00F26729">
        <w:rPr>
          <w:rFonts w:ascii="Andalus" w:hAnsi="Andalus" w:cs="Andalus"/>
          <w:sz w:val="28"/>
          <w:szCs w:val="28"/>
        </w:rPr>
        <w:t>Offenbarung Niemandsland</w:t>
      </w:r>
    </w:p>
    <w:p w:rsidR="000A6CC8" w:rsidRPr="00F26729" w:rsidRDefault="000A6CC8" w:rsidP="000A6CC8">
      <w:pPr>
        <w:pStyle w:val="KeinLeerraum"/>
        <w:numPr>
          <w:ilvl w:val="0"/>
          <w:numId w:val="4"/>
        </w:numPr>
        <w:jc w:val="both"/>
        <w:rPr>
          <w:rFonts w:ascii="Andalus" w:hAnsi="Andalus" w:cs="Andalus"/>
          <w:sz w:val="28"/>
          <w:szCs w:val="28"/>
        </w:rPr>
      </w:pPr>
      <w:r w:rsidRPr="00F26729">
        <w:rPr>
          <w:rFonts w:ascii="Andalus" w:hAnsi="Andalus" w:cs="Andalus"/>
          <w:sz w:val="28"/>
          <w:szCs w:val="28"/>
        </w:rPr>
        <w:t>Prozession</w:t>
      </w:r>
      <w:r w:rsidR="00D163FC" w:rsidRPr="00F26729">
        <w:rPr>
          <w:rFonts w:ascii="Andalus" w:hAnsi="Andalus" w:cs="Andalus"/>
          <w:sz w:val="28"/>
          <w:szCs w:val="28"/>
        </w:rPr>
        <w:t xml:space="preserve"> I (Bildperformance)</w:t>
      </w:r>
    </w:p>
    <w:p w:rsidR="00737BFF" w:rsidRPr="00F26729" w:rsidRDefault="00D163FC" w:rsidP="00737BFF">
      <w:pPr>
        <w:pStyle w:val="KeinLeerraum"/>
        <w:numPr>
          <w:ilvl w:val="0"/>
          <w:numId w:val="4"/>
        </w:numPr>
        <w:jc w:val="both"/>
        <w:rPr>
          <w:rFonts w:ascii="Andalus" w:hAnsi="Andalus" w:cs="Andalus"/>
          <w:sz w:val="28"/>
          <w:szCs w:val="28"/>
        </w:rPr>
      </w:pPr>
      <w:r w:rsidRPr="00F26729">
        <w:rPr>
          <w:rFonts w:ascii="Andalus" w:hAnsi="Andalus" w:cs="Andalus"/>
          <w:sz w:val="28"/>
          <w:szCs w:val="28"/>
        </w:rPr>
        <w:t>Die Welt und die Erschaffung Evas</w:t>
      </w:r>
    </w:p>
    <w:p w:rsidR="00590D6F" w:rsidRPr="00F26729" w:rsidRDefault="00590D6F" w:rsidP="00590D6F">
      <w:pPr>
        <w:pStyle w:val="KeinLeerraum"/>
        <w:jc w:val="both"/>
        <w:rPr>
          <w:rFonts w:ascii="Andalus" w:hAnsi="Andalus" w:cs="Andalus"/>
          <w:sz w:val="28"/>
          <w:szCs w:val="28"/>
        </w:rPr>
      </w:pPr>
    </w:p>
    <w:p w:rsidR="00386D20" w:rsidRPr="00F26729" w:rsidRDefault="00386D20" w:rsidP="00737BFF">
      <w:pPr>
        <w:pStyle w:val="KeinLeerraum"/>
        <w:jc w:val="both"/>
        <w:rPr>
          <w:rFonts w:ascii="Andalus" w:hAnsi="Andalus" w:cs="Andalus"/>
          <w:sz w:val="28"/>
          <w:szCs w:val="28"/>
        </w:rPr>
      </w:pPr>
    </w:p>
    <w:p w:rsidR="000A6CC8" w:rsidRPr="00F26729" w:rsidRDefault="000A6CC8" w:rsidP="00737BFF">
      <w:pPr>
        <w:pStyle w:val="KeinLeerraum"/>
        <w:jc w:val="both"/>
        <w:rPr>
          <w:rFonts w:ascii="Andalus" w:hAnsi="Andalus" w:cs="Andalus"/>
          <w:sz w:val="28"/>
          <w:szCs w:val="28"/>
        </w:rPr>
      </w:pPr>
    </w:p>
    <w:p w:rsidR="00066AF7" w:rsidRPr="00066AF7" w:rsidRDefault="00066AF7" w:rsidP="00737BFF">
      <w:pPr>
        <w:pStyle w:val="KeinLeerraum"/>
        <w:jc w:val="both"/>
        <w:rPr>
          <w:rFonts w:ascii="Arial Narrow" w:hAnsi="Arial Narrow"/>
          <w:sz w:val="28"/>
          <w:szCs w:val="28"/>
        </w:rPr>
      </w:pPr>
    </w:p>
    <w:sectPr w:rsidR="00066AF7" w:rsidRPr="00066AF7" w:rsidSect="00A71123">
      <w:headerReference w:type="default" r:id="rId9"/>
      <w:footerReference w:type="default" r:id="rId10"/>
      <w:pgSz w:w="11906" w:h="16838"/>
      <w:pgMar w:top="1417" w:right="1417" w:bottom="1134" w:left="1417" w:header="85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759" w:rsidRDefault="00BF1759" w:rsidP="000E628D">
      <w:pPr>
        <w:spacing w:after="0" w:line="240" w:lineRule="auto"/>
      </w:pPr>
      <w:r>
        <w:separator/>
      </w:r>
    </w:p>
  </w:endnote>
  <w:endnote w:type="continuationSeparator" w:id="0">
    <w:p w:rsidR="00BF1759" w:rsidRDefault="00BF1759" w:rsidP="000E6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693" w:rsidRDefault="00D73693" w:rsidP="00A71123">
    <w:pPr>
      <w:pStyle w:val="Kopfzeile"/>
      <w:rPr>
        <w:b/>
        <w:sz w:val="16"/>
        <w:szCs w:val="16"/>
      </w:rPr>
    </w:pPr>
    <w:r>
      <w:rPr>
        <w:b/>
        <w:noProof/>
        <w:sz w:val="16"/>
        <w:szCs w:val="16"/>
        <w:lang w:eastAsia="de-DE"/>
      </w:rPr>
      <mc:AlternateContent>
        <mc:Choice Requires="wps">
          <w:drawing>
            <wp:anchor distT="0" distB="0" distL="114300" distR="114300" simplePos="0" relativeHeight="251673600" behindDoc="0" locked="0" layoutInCell="1" allowOverlap="1">
              <wp:simplePos x="0" y="0"/>
              <wp:positionH relativeFrom="column">
                <wp:posOffset>-899795</wp:posOffset>
              </wp:positionH>
              <wp:positionV relativeFrom="paragraph">
                <wp:posOffset>36195</wp:posOffset>
              </wp:positionV>
              <wp:extent cx="7562850" cy="0"/>
              <wp:effectExtent l="0" t="0" r="19050" b="19050"/>
              <wp:wrapNone/>
              <wp:docPr id="4" name="Gerade Verbindung 4"/>
              <wp:cNvGraphicFramePr/>
              <a:graphic xmlns:a="http://schemas.openxmlformats.org/drawingml/2006/main">
                <a:graphicData uri="http://schemas.microsoft.com/office/word/2010/wordprocessingShape">
                  <wps:wsp>
                    <wps:cNvCnPr/>
                    <wps:spPr>
                      <a:xfrm>
                        <a:off x="0" y="0"/>
                        <a:ext cx="756285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70.85pt,2.85pt" to="524.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" strokecolor="black [3213]" strokeweight="1pt"/>
          </w:pict>
        </mc:Fallback>
      </mc:AlternateContent>
    </w:r>
  </w:p>
  <w:p w:rsidR="00D73693" w:rsidRPr="00D73693" w:rsidRDefault="00D73693" w:rsidP="00A71123">
    <w:pPr>
      <w:pStyle w:val="Kopfzeile"/>
      <w:rPr>
        <w:b/>
        <w:sz w:val="16"/>
        <w:szCs w:val="16"/>
      </w:rPr>
    </w:pPr>
  </w:p>
  <w:p w:rsidR="00A71123" w:rsidRDefault="00A71123" w:rsidP="00A71123">
    <w:pPr>
      <w:pStyle w:val="Kopfzeile"/>
      <w:rPr>
        <w:b/>
        <w:sz w:val="32"/>
        <w:szCs w:val="32"/>
      </w:rPr>
    </w:pPr>
    <w:r w:rsidRPr="00231E0E">
      <w:rPr>
        <w:b/>
        <w:sz w:val="32"/>
        <w:szCs w:val="32"/>
      </w:rPr>
      <w:t>Initiative Heidelberg für Kunst, Kultur und Genuss</w:t>
    </w:r>
    <w:r>
      <w:rPr>
        <w:b/>
        <w:sz w:val="32"/>
        <w:szCs w:val="32"/>
      </w:rPr>
      <w:t xml:space="preserve"> e. V.</w:t>
    </w:r>
  </w:p>
  <w:p w:rsidR="00D73693" w:rsidRPr="00D73693" w:rsidRDefault="00D73693" w:rsidP="00A71123">
    <w:pPr>
      <w:pStyle w:val="Kopfzeile"/>
      <w:rPr>
        <w:b/>
        <w:sz w:val="16"/>
        <w:szCs w:val="16"/>
      </w:rPr>
    </w:pPr>
    <w:r>
      <w:rPr>
        <w:noProof/>
        <w:lang w:eastAsia="de-DE"/>
      </w:rPr>
      <mc:AlternateContent>
        <mc:Choice Requires="wps">
          <w:drawing>
            <wp:anchor distT="0" distB="0" distL="114300" distR="114300" simplePos="0" relativeHeight="251672576" behindDoc="0" locked="0" layoutInCell="1" allowOverlap="1" wp14:anchorId="79E5F8C5" wp14:editId="0685A4AA">
              <wp:simplePos x="0" y="0"/>
              <wp:positionH relativeFrom="margin">
                <wp:posOffset>3443605</wp:posOffset>
              </wp:positionH>
              <wp:positionV relativeFrom="bottomMargin">
                <wp:posOffset>559435</wp:posOffset>
              </wp:positionV>
              <wp:extent cx="1924050" cy="395605"/>
              <wp:effectExtent l="0" t="0" r="0" b="3810"/>
              <wp:wrapNone/>
              <wp:docPr id="3" name="Textfeld 3"/>
              <wp:cNvGraphicFramePr/>
              <a:graphic xmlns:a="http://schemas.openxmlformats.org/drawingml/2006/main">
                <a:graphicData uri="http://schemas.microsoft.com/office/word/2010/wordprocessingShape">
                  <wps:wsp>
                    <wps:cNvSpPr txBox="1"/>
                    <wps:spPr>
                      <a:xfrm>
                        <a:off x="0" y="0"/>
                        <a:ext cx="1924050" cy="395605"/>
                      </a:xfrm>
                      <a:prstGeom prst="rect">
                        <a:avLst/>
                      </a:prstGeom>
                      <a:noFill/>
                      <a:ln w="6350">
                        <a:noFill/>
                      </a:ln>
                      <a:effectLst/>
                    </wps:spPr>
                    <wps:txbx>
                      <w:txbxContent>
                        <w:p w:rsidR="00D73693" w:rsidRDefault="00D73693" w:rsidP="00D73693">
                          <w:pPr>
                            <w:pStyle w:val="Fuzeile"/>
                            <w:rPr>
                              <w:b/>
                              <w:noProof/>
                              <w:sz w:val="16"/>
                              <w:szCs w:val="16"/>
                              <w:lang w:eastAsia="de-DE"/>
                            </w:rPr>
                          </w:pPr>
                          <w:r>
                            <w:rPr>
                              <w:b/>
                              <w:noProof/>
                              <w:sz w:val="16"/>
                              <w:szCs w:val="16"/>
                              <w:lang w:eastAsia="de-DE"/>
                            </w:rPr>
                            <w:t>Bankverbindung:</w:t>
                          </w:r>
                        </w:p>
                        <w:p w:rsidR="00D73693" w:rsidRDefault="00D73693" w:rsidP="00D73693">
                          <w:pPr>
                            <w:pStyle w:val="Fuzeile"/>
                            <w:rPr>
                              <w:noProof/>
                              <w:sz w:val="16"/>
                              <w:szCs w:val="16"/>
                              <w:lang w:eastAsia="de-DE"/>
                            </w:rPr>
                          </w:pPr>
                          <w:r>
                            <w:rPr>
                              <w:noProof/>
                              <w:sz w:val="16"/>
                              <w:szCs w:val="16"/>
                              <w:lang w:eastAsia="de-DE"/>
                            </w:rPr>
                            <w:t>Heidelberger Volksbank</w:t>
                          </w:r>
                        </w:p>
                        <w:p w:rsidR="00D73693" w:rsidRDefault="00D73693" w:rsidP="00D73693">
                          <w:pPr>
                            <w:pStyle w:val="Fuzeile"/>
                            <w:rPr>
                              <w:noProof/>
                              <w:sz w:val="16"/>
                              <w:szCs w:val="16"/>
                              <w:lang w:eastAsia="de-DE"/>
                            </w:rPr>
                          </w:pPr>
                          <w:r>
                            <w:rPr>
                              <w:noProof/>
                              <w:sz w:val="16"/>
                              <w:szCs w:val="16"/>
                              <w:lang w:eastAsia="de-DE"/>
                            </w:rPr>
                            <w:t>Weststadt Heidelberg, Schillerstraße 1</w:t>
                          </w:r>
                        </w:p>
                        <w:p w:rsidR="00D73693" w:rsidRDefault="00D73693" w:rsidP="00D73693">
                          <w:pPr>
                            <w:pStyle w:val="Fuzeile"/>
                            <w:rPr>
                              <w:noProof/>
                              <w:sz w:val="16"/>
                              <w:szCs w:val="16"/>
                              <w:lang w:eastAsia="de-DE"/>
                            </w:rPr>
                          </w:pPr>
                          <w:r>
                            <w:rPr>
                              <w:noProof/>
                              <w:sz w:val="16"/>
                              <w:szCs w:val="16"/>
                              <w:lang w:eastAsia="de-DE"/>
                            </w:rPr>
                            <w:t>Kto    47968704</w:t>
                          </w:r>
                        </w:p>
                        <w:p w:rsidR="00D73693" w:rsidRPr="00A71123" w:rsidRDefault="00D73693" w:rsidP="00D73693">
                          <w:pPr>
                            <w:pStyle w:val="Fuzeile"/>
                            <w:rPr>
                              <w:rFonts w:asciiTheme="majorHAnsi" w:hAnsiTheme="majorHAnsi"/>
                              <w:color w:val="000000" w:themeColor="text1"/>
                              <w:sz w:val="16"/>
                              <w:szCs w:val="16"/>
                            </w:rPr>
                          </w:pPr>
                          <w:r>
                            <w:rPr>
                              <w:noProof/>
                              <w:sz w:val="16"/>
                              <w:szCs w:val="16"/>
                              <w:lang w:eastAsia="de-DE"/>
                            </w:rPr>
                            <w:t xml:space="preserve">BLZ   67290000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271.15pt;margin-top:44.05pt;width:151.5pt;height:31.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" filled="f" stroked="f" strokeweight=".5pt">
              <v:textbox style="mso-fit-shape-to-text:t">
                <w:txbxContent>
                  <w:p w:rsidR="00D73693" w:rsidRDefault="00D73693" w:rsidP="00D73693">
                    <w:pPr>
                      <w:pStyle w:val="Fuzeile"/>
                      <w:rPr>
                        <w:b/>
                        <w:noProof/>
                        <w:sz w:val="16"/>
                        <w:szCs w:val="16"/>
                        <w:lang w:eastAsia="de-DE"/>
                      </w:rPr>
                    </w:pPr>
                    <w:r>
                      <w:rPr>
                        <w:b/>
                        <w:noProof/>
                        <w:sz w:val="16"/>
                        <w:szCs w:val="16"/>
                        <w:lang w:eastAsia="de-DE"/>
                      </w:rPr>
                      <w:t>Bankverbindung:</w:t>
                    </w:r>
                  </w:p>
                  <w:p w:rsidR="00D73693" w:rsidRDefault="00D73693" w:rsidP="00D73693">
                    <w:pPr>
                      <w:pStyle w:val="Fuzeile"/>
                      <w:rPr>
                        <w:noProof/>
                        <w:sz w:val="16"/>
                        <w:szCs w:val="16"/>
                        <w:lang w:eastAsia="de-DE"/>
                      </w:rPr>
                    </w:pPr>
                    <w:r>
                      <w:rPr>
                        <w:noProof/>
                        <w:sz w:val="16"/>
                        <w:szCs w:val="16"/>
                        <w:lang w:eastAsia="de-DE"/>
                      </w:rPr>
                      <w:t>Heidelberger Volksbank</w:t>
                    </w:r>
                  </w:p>
                  <w:p w:rsidR="00D73693" w:rsidRDefault="00D73693" w:rsidP="00D73693">
                    <w:pPr>
                      <w:pStyle w:val="Fuzeile"/>
                      <w:rPr>
                        <w:noProof/>
                        <w:sz w:val="16"/>
                        <w:szCs w:val="16"/>
                        <w:lang w:eastAsia="de-DE"/>
                      </w:rPr>
                    </w:pPr>
                    <w:r>
                      <w:rPr>
                        <w:noProof/>
                        <w:sz w:val="16"/>
                        <w:szCs w:val="16"/>
                        <w:lang w:eastAsia="de-DE"/>
                      </w:rPr>
                      <w:t>Weststadt Heidelberg, Schillerstraße 1</w:t>
                    </w:r>
                  </w:p>
                  <w:p w:rsidR="00D73693" w:rsidRDefault="00D73693" w:rsidP="00D73693">
                    <w:pPr>
                      <w:pStyle w:val="Fuzeile"/>
                      <w:rPr>
                        <w:noProof/>
                        <w:sz w:val="16"/>
                        <w:szCs w:val="16"/>
                        <w:lang w:eastAsia="de-DE"/>
                      </w:rPr>
                    </w:pPr>
                    <w:r>
                      <w:rPr>
                        <w:noProof/>
                        <w:sz w:val="16"/>
                        <w:szCs w:val="16"/>
                        <w:lang w:eastAsia="de-DE"/>
                      </w:rPr>
                      <w:t>Kto    47968704</w:t>
                    </w:r>
                  </w:p>
                  <w:p w:rsidR="00D73693" w:rsidRPr="00A71123" w:rsidRDefault="00D73693" w:rsidP="00D73693">
                    <w:pPr>
                      <w:pStyle w:val="Fuzeile"/>
                      <w:rPr>
                        <w:rFonts w:asciiTheme="majorHAnsi" w:hAnsiTheme="majorHAnsi"/>
                        <w:color w:val="000000" w:themeColor="text1"/>
                        <w:sz w:val="16"/>
                        <w:szCs w:val="16"/>
                      </w:rPr>
                    </w:pPr>
                    <w:r>
                      <w:rPr>
                        <w:noProof/>
                        <w:sz w:val="16"/>
                        <w:szCs w:val="16"/>
                        <w:lang w:eastAsia="de-DE"/>
                      </w:rPr>
                      <w:t xml:space="preserve">BLZ   67290000                                                             </w:t>
                    </w:r>
                  </w:p>
                </w:txbxContent>
              </v:textbox>
              <w10:wrap anchorx="margin" anchory="margin"/>
            </v:shape>
          </w:pict>
        </mc:Fallback>
      </mc:AlternateContent>
    </w:r>
  </w:p>
  <w:p w:rsidR="00A71123" w:rsidRPr="00D73693" w:rsidRDefault="00D73693" w:rsidP="00A71123">
    <w:pPr>
      <w:pStyle w:val="Kopfzeile"/>
      <w:rPr>
        <w:b/>
        <w:sz w:val="16"/>
        <w:szCs w:val="16"/>
      </w:rPr>
    </w:pPr>
    <w:r>
      <w:rPr>
        <w:b/>
        <w:sz w:val="16"/>
        <w:szCs w:val="16"/>
      </w:rPr>
      <w:t>Adresse:</w:t>
    </w:r>
    <w:r w:rsidRPr="00D73693">
      <w:rPr>
        <w:noProof/>
        <w:sz w:val="16"/>
        <w:szCs w:val="16"/>
        <w:lang w:eastAsia="de-DE"/>
      </w:rPr>
      <w:t xml:space="preserve"> </w:t>
    </w:r>
    <w:r>
      <w:rPr>
        <w:noProof/>
        <w:sz w:val="16"/>
        <w:szCs w:val="16"/>
        <w:lang w:eastAsia="de-DE"/>
      </w:rPr>
      <w:tab/>
      <w:t xml:space="preserve">   </w:t>
    </w:r>
  </w:p>
  <w:p w:rsidR="00A71123" w:rsidRDefault="00A71123" w:rsidP="00A71123">
    <w:pPr>
      <w:pStyle w:val="Kopfzeile"/>
      <w:rPr>
        <w:noProof/>
        <w:sz w:val="16"/>
        <w:szCs w:val="16"/>
        <w:lang w:eastAsia="de-DE"/>
      </w:rPr>
    </w:pPr>
    <w:r>
      <w:rPr>
        <w:noProof/>
        <w:sz w:val="16"/>
        <w:szCs w:val="16"/>
        <w:lang w:eastAsia="de-DE"/>
      </w:rPr>
      <w:t xml:space="preserve">Zähringerstrasse 39, </w:t>
    </w:r>
    <w:r w:rsidRPr="00231E0E">
      <w:rPr>
        <w:noProof/>
        <w:sz w:val="16"/>
        <w:szCs w:val="16"/>
        <w:lang w:eastAsia="de-DE"/>
      </w:rPr>
      <w:t xml:space="preserve"> </w:t>
    </w:r>
    <w:r>
      <w:rPr>
        <w:noProof/>
        <w:sz w:val="16"/>
        <w:szCs w:val="16"/>
        <w:lang w:eastAsia="de-DE"/>
      </w:rPr>
      <w:t xml:space="preserve">69115 Heidelberg </w:t>
    </w:r>
    <w:r w:rsidR="00D73693">
      <w:rPr>
        <w:noProof/>
        <w:sz w:val="16"/>
        <w:szCs w:val="16"/>
        <w:lang w:eastAsia="de-DE"/>
      </w:rPr>
      <w:tab/>
      <w:t xml:space="preserve">           </w:t>
    </w:r>
  </w:p>
  <w:p w:rsidR="00A71123" w:rsidRDefault="00576555" w:rsidP="00A71123">
    <w:pPr>
      <w:pStyle w:val="Kopfzeile"/>
      <w:rPr>
        <w:noProof/>
        <w:sz w:val="16"/>
        <w:szCs w:val="16"/>
        <w:lang w:eastAsia="de-DE"/>
      </w:rPr>
    </w:pPr>
    <w:r>
      <w:rPr>
        <w:noProof/>
        <w:sz w:val="16"/>
        <w:szCs w:val="16"/>
        <w:lang w:eastAsia="de-DE"/>
      </w:rPr>
      <w:t xml:space="preserve">Fon - </w:t>
    </w:r>
    <w:r w:rsidR="00A71123">
      <w:rPr>
        <w:noProof/>
        <w:sz w:val="16"/>
        <w:szCs w:val="16"/>
        <w:lang w:eastAsia="de-DE"/>
      </w:rPr>
      <w:t>0 176 31601706</w:t>
    </w:r>
    <w:r w:rsidR="00D73693">
      <w:rPr>
        <w:noProof/>
        <w:sz w:val="16"/>
        <w:szCs w:val="16"/>
        <w:lang w:eastAsia="de-DE"/>
      </w:rPr>
      <w:t xml:space="preserve">                                                    </w:t>
    </w:r>
    <w:r w:rsidR="00D73693">
      <w:rPr>
        <w:noProof/>
        <w:sz w:val="16"/>
        <w:szCs w:val="16"/>
        <w:lang w:eastAsia="de-DE"/>
      </w:rPr>
      <w:tab/>
      <w:t xml:space="preserve">                </w:t>
    </w:r>
  </w:p>
  <w:p w:rsidR="00D73693" w:rsidRDefault="00F4136E" w:rsidP="00A71123">
    <w:pPr>
      <w:pStyle w:val="Kopfzeile"/>
      <w:rPr>
        <w:noProof/>
        <w:sz w:val="16"/>
        <w:szCs w:val="16"/>
        <w:lang w:eastAsia="de-DE"/>
      </w:rPr>
    </w:pPr>
    <w:r>
      <w:rPr>
        <w:noProof/>
        <w:lang w:eastAsia="de-DE"/>
      </w:rPr>
      <mc:AlternateContent>
        <mc:Choice Requires="wps">
          <w:drawing>
            <wp:anchor distT="0" distB="0" distL="114300" distR="114300" simplePos="0" relativeHeight="251668480" behindDoc="0" locked="0" layoutInCell="1" allowOverlap="1" wp14:anchorId="4B70BBA1" wp14:editId="3EDAE176">
              <wp:simplePos x="0" y="0"/>
              <wp:positionH relativeFrom="margin">
                <wp:posOffset>4307205</wp:posOffset>
              </wp:positionH>
              <wp:positionV relativeFrom="bottomMargin">
                <wp:posOffset>961390</wp:posOffset>
              </wp:positionV>
              <wp:extent cx="1508760" cy="395605"/>
              <wp:effectExtent l="0" t="0" r="0" b="6350"/>
              <wp:wrapNone/>
              <wp:docPr id="56" name="Textfeld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A71123" w:rsidRPr="00A71123" w:rsidRDefault="00A71123">
                          <w:pPr>
                            <w:pStyle w:val="Fuzeile"/>
                            <w:jc w:val="right"/>
                            <w:rPr>
                              <w:rFonts w:asciiTheme="majorHAnsi" w:hAnsiTheme="majorHAnsi"/>
                              <w:color w:val="000000" w:themeColor="text1"/>
                              <w:sz w:val="16"/>
                              <w:szCs w:val="16"/>
                            </w:rPr>
                          </w:pPr>
                          <w:r w:rsidRPr="00A71123">
                            <w:rPr>
                              <w:rFonts w:asciiTheme="majorHAnsi" w:hAnsiTheme="majorHAnsi"/>
                              <w:color w:val="000000" w:themeColor="text1"/>
                              <w:sz w:val="16"/>
                              <w:szCs w:val="16"/>
                            </w:rPr>
                            <w:fldChar w:fldCharType="begin"/>
                          </w:r>
                          <w:r w:rsidRPr="00A71123">
                            <w:rPr>
                              <w:rFonts w:asciiTheme="majorHAnsi" w:hAnsiTheme="majorHAnsi"/>
                              <w:color w:val="000000" w:themeColor="text1"/>
                              <w:sz w:val="16"/>
                              <w:szCs w:val="16"/>
                            </w:rPr>
                            <w:instrText>PAGE  \* Arabic  \* MERGEFORMAT</w:instrText>
                          </w:r>
                          <w:r w:rsidRPr="00A71123">
                            <w:rPr>
                              <w:rFonts w:asciiTheme="majorHAnsi" w:hAnsiTheme="majorHAnsi"/>
                              <w:color w:val="000000" w:themeColor="text1"/>
                              <w:sz w:val="16"/>
                              <w:szCs w:val="16"/>
                            </w:rPr>
                            <w:fldChar w:fldCharType="separate"/>
                          </w:r>
                          <w:r w:rsidR="00435DF4">
                            <w:rPr>
                              <w:rFonts w:asciiTheme="majorHAnsi" w:hAnsiTheme="majorHAnsi"/>
                              <w:noProof/>
                              <w:color w:val="000000" w:themeColor="text1"/>
                              <w:sz w:val="16"/>
                              <w:szCs w:val="16"/>
                            </w:rPr>
                            <w:t>3</w:t>
                          </w:r>
                          <w:r w:rsidRPr="00A71123">
                            <w:rPr>
                              <w:rFonts w:asciiTheme="majorHAnsi" w:hAnsiTheme="majorHAnsi"/>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6" o:spid="_x0000_s1027" type="#_x0000_t202" style="position:absolute;margin-left:339.15pt;margin-top:75.7pt;width:118.8pt;height:31.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" filled="f" stroked="f" strokeweight=".5pt">
              <v:textbox style="mso-fit-shape-to-text:t">
                <w:txbxContent>
                  <w:p w:rsidR="00A71123" w:rsidRPr="00A71123" w:rsidRDefault="00A71123">
                    <w:pPr>
                      <w:pStyle w:val="Fuzeile"/>
                      <w:jc w:val="right"/>
                      <w:rPr>
                        <w:rFonts w:asciiTheme="majorHAnsi" w:hAnsiTheme="majorHAnsi"/>
                        <w:color w:val="000000" w:themeColor="text1"/>
                        <w:sz w:val="16"/>
                        <w:szCs w:val="16"/>
                      </w:rPr>
                    </w:pPr>
                    <w:r w:rsidRPr="00A71123">
                      <w:rPr>
                        <w:rFonts w:asciiTheme="majorHAnsi" w:hAnsiTheme="majorHAnsi"/>
                        <w:color w:val="000000" w:themeColor="text1"/>
                        <w:sz w:val="16"/>
                        <w:szCs w:val="16"/>
                      </w:rPr>
                      <w:fldChar w:fldCharType="begin"/>
                    </w:r>
                    <w:r w:rsidRPr="00A71123">
                      <w:rPr>
                        <w:rFonts w:asciiTheme="majorHAnsi" w:hAnsiTheme="majorHAnsi"/>
                        <w:color w:val="000000" w:themeColor="text1"/>
                        <w:sz w:val="16"/>
                        <w:szCs w:val="16"/>
                      </w:rPr>
                      <w:instrText>PAGE  \* Arabic  \* MERGEFORMAT</w:instrText>
                    </w:r>
                    <w:r w:rsidRPr="00A71123">
                      <w:rPr>
                        <w:rFonts w:asciiTheme="majorHAnsi" w:hAnsiTheme="majorHAnsi"/>
                        <w:color w:val="000000" w:themeColor="text1"/>
                        <w:sz w:val="16"/>
                        <w:szCs w:val="16"/>
                      </w:rPr>
                      <w:fldChar w:fldCharType="separate"/>
                    </w:r>
                    <w:r w:rsidR="00435DF4">
                      <w:rPr>
                        <w:rFonts w:asciiTheme="majorHAnsi" w:hAnsiTheme="majorHAnsi"/>
                        <w:noProof/>
                        <w:color w:val="000000" w:themeColor="text1"/>
                        <w:sz w:val="16"/>
                        <w:szCs w:val="16"/>
                      </w:rPr>
                      <w:t>3</w:t>
                    </w:r>
                    <w:r w:rsidRPr="00A71123">
                      <w:rPr>
                        <w:rFonts w:asciiTheme="majorHAnsi" w:hAnsiTheme="majorHAnsi"/>
                        <w:color w:val="000000" w:themeColor="text1"/>
                        <w:sz w:val="16"/>
                        <w:szCs w:val="16"/>
                      </w:rPr>
                      <w:fldChar w:fldCharType="end"/>
                    </w:r>
                  </w:p>
                </w:txbxContent>
              </v:textbox>
              <w10:wrap anchorx="margin" anchory="margin"/>
            </v:shape>
          </w:pict>
        </mc:Fallback>
      </mc:AlternateContent>
    </w:r>
    <w:r w:rsidR="00576555">
      <w:rPr>
        <w:noProof/>
        <w:sz w:val="16"/>
        <w:szCs w:val="16"/>
        <w:lang w:eastAsia="de-DE"/>
      </w:rPr>
      <w:t xml:space="preserve">E-Mail </w:t>
    </w:r>
    <w:r w:rsidR="005D45EC">
      <w:rPr>
        <w:noProof/>
        <w:sz w:val="16"/>
        <w:szCs w:val="16"/>
        <w:lang w:eastAsia="de-DE"/>
      </w:rPr>
      <w:t>–</w:t>
    </w:r>
    <w:r w:rsidR="00576555">
      <w:rPr>
        <w:noProof/>
        <w:sz w:val="16"/>
        <w:szCs w:val="16"/>
        <w:lang w:eastAsia="de-DE"/>
      </w:rPr>
      <w:t xml:space="preserve"> </w:t>
    </w:r>
    <w:r w:rsidR="00993572" w:rsidRPr="00993572">
      <w:rPr>
        <w:noProof/>
        <w:sz w:val="16"/>
        <w:szCs w:val="16"/>
        <w:lang w:eastAsia="de-DE"/>
      </w:rPr>
      <w:t>info_ihkkg@web.de</w:t>
    </w:r>
  </w:p>
  <w:p w:rsidR="00993572" w:rsidRDefault="00993572" w:rsidP="00A71123">
    <w:pPr>
      <w:pStyle w:val="Kopfzeile"/>
      <w:rPr>
        <w:noProof/>
        <w:sz w:val="16"/>
        <w:szCs w:val="16"/>
        <w:lang w:eastAsia="de-DE"/>
      </w:rPr>
    </w:pPr>
    <w:r>
      <w:rPr>
        <w:noProof/>
        <w:sz w:val="16"/>
        <w:szCs w:val="16"/>
        <w:lang w:eastAsia="de-DE"/>
      </w:rPr>
      <w:t xml:space="preserve">Web – </w:t>
    </w:r>
    <w:r w:rsidR="005D45EC">
      <w:rPr>
        <w:noProof/>
        <w:sz w:val="16"/>
        <w:szCs w:val="16"/>
        <w:lang w:eastAsia="de-DE"/>
      </w:rPr>
      <w:t>http://</w:t>
    </w:r>
    <w:r>
      <w:rPr>
        <w:noProof/>
        <w:sz w:val="16"/>
        <w:szCs w:val="16"/>
        <w:lang w:eastAsia="de-DE"/>
      </w:rPr>
      <w:t>www.ihkkg.de</w:t>
    </w:r>
  </w:p>
  <w:p w:rsidR="000E628D" w:rsidRPr="00A71123" w:rsidRDefault="00A71123" w:rsidP="00A71123">
    <w:pPr>
      <w:pStyle w:val="Kopfzeile"/>
      <w:rPr>
        <w:sz w:val="16"/>
        <w:szCs w:val="16"/>
      </w:rPr>
    </w:pPr>
    <w:r>
      <w:rPr>
        <w:noProof/>
        <w:color w:val="DDDDDD" w:themeColor="accent1"/>
        <w:lang w:eastAsia="de-DE"/>
      </w:rPr>
      <mc:AlternateContent>
        <mc:Choice Requires="wps">
          <w:drawing>
            <wp:anchor distT="91440" distB="91440" distL="114300" distR="114300" simplePos="0" relativeHeight="251669504" behindDoc="1" locked="0" layoutInCell="1" allowOverlap="1" wp14:anchorId="359724E8" wp14:editId="026FA011">
              <wp:simplePos x="0" y="0"/>
              <wp:positionH relativeFrom="margin">
                <wp:align>center</wp:align>
              </wp:positionH>
              <wp:positionV relativeFrom="bottomMargin">
                <wp:align>top</wp:align>
              </wp:positionV>
              <wp:extent cx="5943600" cy="36195"/>
              <wp:effectExtent l="0" t="0" r="0" b="0"/>
              <wp:wrapSquare wrapText="bothSides"/>
              <wp:docPr id="58" name="Rechteck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hteck 58" o:spid="_x0000_s1026" style="position:absolute;margin-left:0;margin-top:0;width:468pt;height:2.85pt;z-index:-251646976;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" fillcolor="#ddd [3204]" stroked="f" strokeweight="2.25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759" w:rsidRDefault="00BF1759" w:rsidP="000E628D">
      <w:pPr>
        <w:spacing w:after="0" w:line="240" w:lineRule="auto"/>
      </w:pPr>
      <w:r>
        <w:separator/>
      </w:r>
    </w:p>
  </w:footnote>
  <w:footnote w:type="continuationSeparator" w:id="0">
    <w:p w:rsidR="00BF1759" w:rsidRDefault="00BF1759" w:rsidP="000E6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E0E" w:rsidRDefault="00812446" w:rsidP="00231E0E">
    <w:pPr>
      <w:pStyle w:val="Kopfzeile"/>
      <w:rPr>
        <w:b/>
        <w:sz w:val="32"/>
        <w:szCs w:val="32"/>
      </w:rPr>
    </w:pPr>
    <w:r>
      <w:rPr>
        <w:b/>
        <w:noProof/>
        <w:sz w:val="32"/>
        <w:szCs w:val="32"/>
        <w:lang w:eastAsia="de-DE"/>
      </w:rPr>
      <w:drawing>
        <wp:anchor distT="0" distB="0" distL="114300" distR="114300" simplePos="0" relativeHeight="251670528" behindDoc="1" locked="0" layoutInCell="1" allowOverlap="1">
          <wp:simplePos x="0" y="0"/>
          <wp:positionH relativeFrom="column">
            <wp:posOffset>-680720</wp:posOffset>
          </wp:positionH>
          <wp:positionV relativeFrom="paragraph">
            <wp:posOffset>-278765</wp:posOffset>
          </wp:positionV>
          <wp:extent cx="2619375" cy="920115"/>
          <wp:effectExtent l="0" t="0" r="9525" b="0"/>
          <wp:wrapTight wrapText="bothSides">
            <wp:wrapPolygon edited="0">
              <wp:start x="0" y="0"/>
              <wp:lineTo x="0" y="21019"/>
              <wp:lineTo x="21521" y="21019"/>
              <wp:lineTo x="2152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WKKG_n.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9375" cy="920115"/>
                  </a:xfrm>
                  <a:prstGeom prst="rect">
                    <a:avLst/>
                  </a:prstGeom>
                </pic:spPr>
              </pic:pic>
            </a:graphicData>
          </a:graphic>
          <wp14:sizeRelH relativeFrom="page">
            <wp14:pctWidth>0</wp14:pctWidth>
          </wp14:sizeRelH>
          <wp14:sizeRelV relativeFrom="page">
            <wp14:pctHeight>0</wp14:pctHeight>
          </wp14:sizeRelV>
        </wp:anchor>
      </w:drawing>
    </w:r>
  </w:p>
  <w:p w:rsidR="00231E0E" w:rsidRDefault="00231E0E" w:rsidP="00231E0E">
    <w:pPr>
      <w:pStyle w:val="Kopfzeile"/>
      <w:rPr>
        <w:b/>
        <w:sz w:val="32"/>
        <w:szCs w:val="32"/>
      </w:rPr>
    </w:pPr>
  </w:p>
  <w:p w:rsidR="00231E0E" w:rsidRDefault="00231E0E" w:rsidP="00231E0E">
    <w:pPr>
      <w:pStyle w:val="Kopfzeile"/>
      <w:rPr>
        <w:b/>
        <w:sz w:val="32"/>
        <w:szCs w:val="32"/>
      </w:rPr>
    </w:pPr>
  </w:p>
  <w:p w:rsidR="000E628D" w:rsidRDefault="000E628D">
    <w:pPr>
      <w:pStyle w:val="Kopfzeile"/>
      <w:rPr>
        <w:sz w:val="16"/>
        <w:szCs w:val="16"/>
      </w:rPr>
    </w:pPr>
  </w:p>
  <w:p w:rsidR="00A71123" w:rsidRPr="00231E0E" w:rsidRDefault="00A71123">
    <w:pPr>
      <w:pStyle w:val="Kopfzeile"/>
      <w:rPr>
        <w:sz w:val="16"/>
        <w:szCs w:val="16"/>
      </w:rPr>
    </w:pPr>
    <w:r>
      <w:rPr>
        <w:noProof/>
        <w:sz w:val="16"/>
        <w:szCs w:val="16"/>
        <w:lang w:eastAsia="de-DE"/>
      </w:rPr>
      <mc:AlternateContent>
        <mc:Choice Requires="wps">
          <w:drawing>
            <wp:anchor distT="0" distB="0" distL="114300" distR="114300" simplePos="0" relativeHeight="251666432" behindDoc="0" locked="0" layoutInCell="1" allowOverlap="1" wp14:anchorId="2CE8289F" wp14:editId="616B2A49">
              <wp:simplePos x="0" y="0"/>
              <wp:positionH relativeFrom="column">
                <wp:posOffset>-899795</wp:posOffset>
              </wp:positionH>
              <wp:positionV relativeFrom="paragraph">
                <wp:posOffset>56515</wp:posOffset>
              </wp:positionV>
              <wp:extent cx="7562850" cy="9525"/>
              <wp:effectExtent l="0" t="0" r="19050" b="28575"/>
              <wp:wrapNone/>
              <wp:docPr id="2" name="Gerade Verbindung 2"/>
              <wp:cNvGraphicFramePr/>
              <a:graphic xmlns:a="http://schemas.openxmlformats.org/drawingml/2006/main">
                <a:graphicData uri="http://schemas.microsoft.com/office/word/2010/wordprocessingShape">
                  <wps:wsp>
                    <wps:cNvCnPr/>
                    <wps:spPr>
                      <a:xfrm flipV="1">
                        <a:off x="0" y="0"/>
                        <a:ext cx="7562850" cy="9525"/>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2"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70.85pt,4.45pt" to="524.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" strokecolor="black [3215]"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B9C"/>
    <w:multiLevelType w:val="hybridMultilevel"/>
    <w:tmpl w:val="CC521200"/>
    <w:lvl w:ilvl="0" w:tplc="10481D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B2F89"/>
    <w:multiLevelType w:val="hybridMultilevel"/>
    <w:tmpl w:val="C490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F64303"/>
    <w:multiLevelType w:val="hybridMultilevel"/>
    <w:tmpl w:val="2C88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3C3736D"/>
    <w:multiLevelType w:val="hybridMultilevel"/>
    <w:tmpl w:val="FD30C4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28D"/>
    <w:rsid w:val="000271DA"/>
    <w:rsid w:val="00034F9B"/>
    <w:rsid w:val="00036BF4"/>
    <w:rsid w:val="00066AF7"/>
    <w:rsid w:val="00072972"/>
    <w:rsid w:val="000A2E0D"/>
    <w:rsid w:val="000A6CC8"/>
    <w:rsid w:val="000B0CDD"/>
    <w:rsid w:val="000B477F"/>
    <w:rsid w:val="000B4AFF"/>
    <w:rsid w:val="000D0272"/>
    <w:rsid w:val="000D3C4A"/>
    <w:rsid w:val="000E628D"/>
    <w:rsid w:val="0015475C"/>
    <w:rsid w:val="001D2623"/>
    <w:rsid w:val="00231E0E"/>
    <w:rsid w:val="002413DF"/>
    <w:rsid w:val="00246C6F"/>
    <w:rsid w:val="002A7BD5"/>
    <w:rsid w:val="002D3515"/>
    <w:rsid w:val="002F693D"/>
    <w:rsid w:val="00323F52"/>
    <w:rsid w:val="003249BF"/>
    <w:rsid w:val="00386D20"/>
    <w:rsid w:val="00435DF4"/>
    <w:rsid w:val="0047094C"/>
    <w:rsid w:val="004B345C"/>
    <w:rsid w:val="004B6E67"/>
    <w:rsid w:val="004C7482"/>
    <w:rsid w:val="004D51FA"/>
    <w:rsid w:val="004E3EE4"/>
    <w:rsid w:val="004F72A8"/>
    <w:rsid w:val="00576555"/>
    <w:rsid w:val="00584E27"/>
    <w:rsid w:val="00590D6F"/>
    <w:rsid w:val="005C18CB"/>
    <w:rsid w:val="005D45EC"/>
    <w:rsid w:val="005F06B6"/>
    <w:rsid w:val="00620D27"/>
    <w:rsid w:val="006319B0"/>
    <w:rsid w:val="00633992"/>
    <w:rsid w:val="006768D6"/>
    <w:rsid w:val="006803CC"/>
    <w:rsid w:val="006B3DD9"/>
    <w:rsid w:val="006C1BFE"/>
    <w:rsid w:val="006C64CD"/>
    <w:rsid w:val="006D0CF4"/>
    <w:rsid w:val="006E2FF5"/>
    <w:rsid w:val="00737BFF"/>
    <w:rsid w:val="00806C59"/>
    <w:rsid w:val="00812446"/>
    <w:rsid w:val="0084772C"/>
    <w:rsid w:val="008879F5"/>
    <w:rsid w:val="008C3573"/>
    <w:rsid w:val="008D186B"/>
    <w:rsid w:val="008F1B78"/>
    <w:rsid w:val="008F7FD7"/>
    <w:rsid w:val="009049BE"/>
    <w:rsid w:val="00933A56"/>
    <w:rsid w:val="00942805"/>
    <w:rsid w:val="00975698"/>
    <w:rsid w:val="00985141"/>
    <w:rsid w:val="00993572"/>
    <w:rsid w:val="009A43F3"/>
    <w:rsid w:val="009E15ED"/>
    <w:rsid w:val="00A2160D"/>
    <w:rsid w:val="00A425CE"/>
    <w:rsid w:val="00A67B1F"/>
    <w:rsid w:val="00A71123"/>
    <w:rsid w:val="00A92D23"/>
    <w:rsid w:val="00AD48BF"/>
    <w:rsid w:val="00B10A76"/>
    <w:rsid w:val="00B16A29"/>
    <w:rsid w:val="00B17ED1"/>
    <w:rsid w:val="00B60DD6"/>
    <w:rsid w:val="00B847B9"/>
    <w:rsid w:val="00BF1759"/>
    <w:rsid w:val="00C00F45"/>
    <w:rsid w:val="00C65422"/>
    <w:rsid w:val="00CC3BF5"/>
    <w:rsid w:val="00D163FC"/>
    <w:rsid w:val="00D200E1"/>
    <w:rsid w:val="00D71077"/>
    <w:rsid w:val="00D73693"/>
    <w:rsid w:val="00D86B72"/>
    <w:rsid w:val="00DD0581"/>
    <w:rsid w:val="00DD3241"/>
    <w:rsid w:val="00E10442"/>
    <w:rsid w:val="00E10ED3"/>
    <w:rsid w:val="00E536C9"/>
    <w:rsid w:val="00EF1FF1"/>
    <w:rsid w:val="00F26729"/>
    <w:rsid w:val="00F4136E"/>
    <w:rsid w:val="00F76B40"/>
    <w:rsid w:val="00FC3380"/>
    <w:rsid w:val="00FF6A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E628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E628D"/>
    <w:rPr>
      <w:sz w:val="20"/>
      <w:szCs w:val="20"/>
    </w:rPr>
  </w:style>
  <w:style w:type="character" w:styleId="Funotenzeichen">
    <w:name w:val="footnote reference"/>
    <w:basedOn w:val="Absatz-Standardschriftart"/>
    <w:uiPriority w:val="99"/>
    <w:semiHidden/>
    <w:unhideWhenUsed/>
    <w:rsid w:val="000E628D"/>
    <w:rPr>
      <w:vertAlign w:val="superscript"/>
    </w:rPr>
  </w:style>
  <w:style w:type="paragraph" w:styleId="Kopfzeile">
    <w:name w:val="header"/>
    <w:basedOn w:val="Standard"/>
    <w:link w:val="KopfzeileZchn"/>
    <w:uiPriority w:val="99"/>
    <w:unhideWhenUsed/>
    <w:rsid w:val="000E62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628D"/>
  </w:style>
  <w:style w:type="paragraph" w:styleId="Fuzeile">
    <w:name w:val="footer"/>
    <w:basedOn w:val="Standard"/>
    <w:link w:val="FuzeileZchn"/>
    <w:uiPriority w:val="99"/>
    <w:unhideWhenUsed/>
    <w:rsid w:val="000E62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628D"/>
  </w:style>
  <w:style w:type="paragraph" w:styleId="Sprechblasentext">
    <w:name w:val="Balloon Text"/>
    <w:basedOn w:val="Standard"/>
    <w:link w:val="SprechblasentextZchn"/>
    <w:uiPriority w:val="99"/>
    <w:semiHidden/>
    <w:unhideWhenUsed/>
    <w:rsid w:val="000E62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628D"/>
    <w:rPr>
      <w:rFonts w:ascii="Tahoma" w:hAnsi="Tahoma" w:cs="Tahoma"/>
      <w:sz w:val="16"/>
      <w:szCs w:val="16"/>
    </w:rPr>
  </w:style>
  <w:style w:type="paragraph" w:styleId="StandardWeb">
    <w:name w:val="Normal (Web)"/>
    <w:basedOn w:val="Standard"/>
    <w:uiPriority w:val="99"/>
    <w:semiHidden/>
    <w:unhideWhenUsed/>
    <w:rsid w:val="00231E0E"/>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Hyperlink">
    <w:name w:val="Hyperlink"/>
    <w:basedOn w:val="Absatz-Standardschriftart"/>
    <w:uiPriority w:val="99"/>
    <w:unhideWhenUsed/>
    <w:rsid w:val="00246C6F"/>
    <w:rPr>
      <w:color w:val="5F5F5F" w:themeColor="hyperlink"/>
      <w:u w:val="single"/>
    </w:rPr>
  </w:style>
  <w:style w:type="paragraph" w:customStyle="1" w:styleId="2909F619802848F09E01365C32F34654">
    <w:name w:val="2909F619802848F09E01365C32F34654"/>
    <w:rsid w:val="00A71123"/>
    <w:rPr>
      <w:rFonts w:eastAsiaTheme="minorEastAsia"/>
      <w:lang w:eastAsia="de-DE"/>
    </w:rPr>
  </w:style>
  <w:style w:type="paragraph" w:styleId="Listenabsatz">
    <w:name w:val="List Paragraph"/>
    <w:basedOn w:val="Standard"/>
    <w:uiPriority w:val="34"/>
    <w:qFormat/>
    <w:rsid w:val="002F693D"/>
    <w:pPr>
      <w:ind w:left="720"/>
      <w:contextualSpacing/>
    </w:pPr>
    <w:rPr>
      <w:lang w:val="en-US"/>
    </w:rPr>
  </w:style>
  <w:style w:type="paragraph" w:styleId="KeinLeerraum">
    <w:name w:val="No Spacing"/>
    <w:uiPriority w:val="1"/>
    <w:qFormat/>
    <w:rsid w:val="00C00F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E628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E628D"/>
    <w:rPr>
      <w:sz w:val="20"/>
      <w:szCs w:val="20"/>
    </w:rPr>
  </w:style>
  <w:style w:type="character" w:styleId="Funotenzeichen">
    <w:name w:val="footnote reference"/>
    <w:basedOn w:val="Absatz-Standardschriftart"/>
    <w:uiPriority w:val="99"/>
    <w:semiHidden/>
    <w:unhideWhenUsed/>
    <w:rsid w:val="000E628D"/>
    <w:rPr>
      <w:vertAlign w:val="superscript"/>
    </w:rPr>
  </w:style>
  <w:style w:type="paragraph" w:styleId="Kopfzeile">
    <w:name w:val="header"/>
    <w:basedOn w:val="Standard"/>
    <w:link w:val="KopfzeileZchn"/>
    <w:uiPriority w:val="99"/>
    <w:unhideWhenUsed/>
    <w:rsid w:val="000E62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628D"/>
  </w:style>
  <w:style w:type="paragraph" w:styleId="Fuzeile">
    <w:name w:val="footer"/>
    <w:basedOn w:val="Standard"/>
    <w:link w:val="FuzeileZchn"/>
    <w:uiPriority w:val="99"/>
    <w:unhideWhenUsed/>
    <w:rsid w:val="000E62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628D"/>
  </w:style>
  <w:style w:type="paragraph" w:styleId="Sprechblasentext">
    <w:name w:val="Balloon Text"/>
    <w:basedOn w:val="Standard"/>
    <w:link w:val="SprechblasentextZchn"/>
    <w:uiPriority w:val="99"/>
    <w:semiHidden/>
    <w:unhideWhenUsed/>
    <w:rsid w:val="000E62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628D"/>
    <w:rPr>
      <w:rFonts w:ascii="Tahoma" w:hAnsi="Tahoma" w:cs="Tahoma"/>
      <w:sz w:val="16"/>
      <w:szCs w:val="16"/>
    </w:rPr>
  </w:style>
  <w:style w:type="paragraph" w:styleId="StandardWeb">
    <w:name w:val="Normal (Web)"/>
    <w:basedOn w:val="Standard"/>
    <w:uiPriority w:val="99"/>
    <w:semiHidden/>
    <w:unhideWhenUsed/>
    <w:rsid w:val="00231E0E"/>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Hyperlink">
    <w:name w:val="Hyperlink"/>
    <w:basedOn w:val="Absatz-Standardschriftart"/>
    <w:uiPriority w:val="99"/>
    <w:unhideWhenUsed/>
    <w:rsid w:val="00246C6F"/>
    <w:rPr>
      <w:color w:val="5F5F5F" w:themeColor="hyperlink"/>
      <w:u w:val="single"/>
    </w:rPr>
  </w:style>
  <w:style w:type="paragraph" w:customStyle="1" w:styleId="2909F619802848F09E01365C32F34654">
    <w:name w:val="2909F619802848F09E01365C32F34654"/>
    <w:rsid w:val="00A71123"/>
    <w:rPr>
      <w:rFonts w:eastAsiaTheme="minorEastAsia"/>
      <w:lang w:eastAsia="de-DE"/>
    </w:rPr>
  </w:style>
  <w:style w:type="paragraph" w:styleId="Listenabsatz">
    <w:name w:val="List Paragraph"/>
    <w:basedOn w:val="Standard"/>
    <w:uiPriority w:val="34"/>
    <w:qFormat/>
    <w:rsid w:val="002F693D"/>
    <w:pPr>
      <w:ind w:left="720"/>
      <w:contextualSpacing/>
    </w:pPr>
    <w:rPr>
      <w:lang w:val="en-US"/>
    </w:rPr>
  </w:style>
  <w:style w:type="paragraph" w:styleId="KeinLeerraum">
    <w:name w:val="No Spacing"/>
    <w:uiPriority w:val="1"/>
    <w:qFormat/>
    <w:rsid w:val="00C00F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z">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z">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31524-3F2C-4BF8-ADD7-08C72D36A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537</Words>
  <Characters>3387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Initative Heidelberg für Kunst, Kultur und Genuss</vt:lpstr>
    </vt:vector>
  </TitlesOfParts>
  <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Initative Heidelberg für Kunst, Kultur und Genuss</dc:title>
  <dc:creator>Lena</dc:creator>
  <cp:lastModifiedBy>patrick.hoetzel</cp:lastModifiedBy>
  <cp:revision>5</cp:revision>
  <dcterms:created xsi:type="dcterms:W3CDTF">2012-12-29T11:07:00Z</dcterms:created>
  <dcterms:modified xsi:type="dcterms:W3CDTF">2013-02-21T16:30:00Z</dcterms:modified>
</cp:coreProperties>
</file>