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F" w:rsidRPr="00F475B2" w:rsidRDefault="00B204EA" w:rsidP="006803CC">
      <w:pPr>
        <w:pStyle w:val="KeinLeerraum"/>
        <w:jc w:val="both"/>
        <w:rPr>
          <w:rFonts w:ascii="Andalus" w:hAnsi="Andalus" w:cs="Andalus"/>
          <w:b/>
          <w:color w:val="FF0000"/>
          <w:sz w:val="36"/>
          <w:szCs w:val="36"/>
        </w:rPr>
      </w:pPr>
      <w:r w:rsidRPr="00F475B2">
        <w:rPr>
          <w:rFonts w:ascii="Andalus" w:hAnsi="Andalus" w:cs="Andalus"/>
          <w:b/>
          <w:color w:val="FF0000"/>
          <w:sz w:val="36"/>
          <w:szCs w:val="36"/>
        </w:rPr>
        <w:t>Rena N</w:t>
      </w:r>
    </w:p>
    <w:p w:rsidR="00C00F45" w:rsidRPr="00E72847" w:rsidRDefault="00C00F45" w:rsidP="006803CC">
      <w:pPr>
        <w:pStyle w:val="KeinLeerraum"/>
        <w:jc w:val="both"/>
        <w:rPr>
          <w:rFonts w:ascii="Andalus" w:hAnsi="Andalus" w:cs="Andalus"/>
          <w:b/>
          <w:color w:val="FF0000"/>
          <w:sz w:val="32"/>
          <w:szCs w:val="32"/>
        </w:rPr>
      </w:pPr>
    </w:p>
    <w:p w:rsidR="00DD3241" w:rsidRPr="00F475B2" w:rsidRDefault="00DD3241" w:rsidP="006803CC">
      <w:pPr>
        <w:pStyle w:val="KeinLeerraum"/>
        <w:jc w:val="both"/>
        <w:rPr>
          <w:rFonts w:ascii="Andalus" w:hAnsi="Andalus" w:cs="Andalus"/>
          <w:b/>
          <w:sz w:val="36"/>
          <w:szCs w:val="36"/>
        </w:rPr>
      </w:pPr>
      <w:r w:rsidRPr="00F475B2">
        <w:rPr>
          <w:rFonts w:ascii="Andalus" w:hAnsi="Andalus" w:cs="Andalus"/>
          <w:b/>
          <w:sz w:val="36"/>
          <w:szCs w:val="36"/>
        </w:rPr>
        <w:t>Vita</w:t>
      </w:r>
    </w:p>
    <w:p w:rsidR="00DD3241" w:rsidRPr="00F475B2" w:rsidRDefault="00DD3241" w:rsidP="006803CC">
      <w:pPr>
        <w:pStyle w:val="KeinLeerraum"/>
        <w:jc w:val="both"/>
        <w:rPr>
          <w:rFonts w:ascii="Andalus" w:hAnsi="Andalus" w:cs="Andalus"/>
          <w:b/>
          <w:sz w:val="16"/>
          <w:szCs w:val="16"/>
        </w:rPr>
      </w:pPr>
    </w:p>
    <w:p w:rsidR="00B204EA" w:rsidRPr="00F475B2" w:rsidRDefault="00B204EA" w:rsidP="006803CC">
      <w:pPr>
        <w:pStyle w:val="KeinLeerraum"/>
        <w:jc w:val="both"/>
        <w:rPr>
          <w:rFonts w:ascii="Andalus" w:hAnsi="Andalus" w:cs="Andalus"/>
          <w:sz w:val="28"/>
          <w:szCs w:val="28"/>
        </w:rPr>
      </w:pPr>
      <w:r w:rsidRPr="00F475B2">
        <w:rPr>
          <w:rFonts w:ascii="Andalus" w:hAnsi="Andalus" w:cs="Andalus"/>
          <w:sz w:val="28"/>
          <w:szCs w:val="28"/>
        </w:rPr>
        <w:t>1951</w:t>
      </w:r>
      <w:r w:rsidRPr="00F475B2">
        <w:rPr>
          <w:rFonts w:ascii="Andalus" w:hAnsi="Andalus" w:cs="Andalus"/>
          <w:sz w:val="28"/>
          <w:szCs w:val="28"/>
        </w:rPr>
        <w:tab/>
      </w:r>
      <w:r w:rsidRPr="00F475B2">
        <w:rPr>
          <w:rFonts w:ascii="Andalus" w:hAnsi="Andalus" w:cs="Andalus"/>
          <w:sz w:val="28"/>
          <w:szCs w:val="28"/>
        </w:rPr>
        <w:tab/>
        <w:t>in Leer (Niedersachsen) geboren</w:t>
      </w:r>
    </w:p>
    <w:p w:rsidR="00B204EA" w:rsidRPr="00F475B2" w:rsidRDefault="00B204EA" w:rsidP="006803CC">
      <w:pPr>
        <w:pStyle w:val="KeinLeerraum"/>
        <w:jc w:val="both"/>
        <w:rPr>
          <w:rFonts w:ascii="Andalus" w:hAnsi="Andalus" w:cs="Andalus"/>
          <w:sz w:val="28"/>
          <w:szCs w:val="28"/>
        </w:rPr>
      </w:pPr>
      <w:r w:rsidRPr="00F475B2">
        <w:rPr>
          <w:rFonts w:ascii="Andalus" w:hAnsi="Andalus" w:cs="Andalus"/>
          <w:sz w:val="28"/>
          <w:szCs w:val="28"/>
        </w:rPr>
        <w:t>1968-80</w:t>
      </w:r>
      <w:r w:rsidRPr="00F475B2">
        <w:rPr>
          <w:rFonts w:ascii="Andalus" w:hAnsi="Andalus" w:cs="Andalus"/>
          <w:sz w:val="28"/>
          <w:szCs w:val="28"/>
        </w:rPr>
        <w:tab/>
        <w:t>mehrere Jahre in Braunschweig, Berlin, Heidelberg</w:t>
      </w:r>
    </w:p>
    <w:p w:rsidR="00B204EA" w:rsidRPr="00F475B2" w:rsidRDefault="00B204EA" w:rsidP="006803CC">
      <w:pPr>
        <w:pStyle w:val="KeinLeerraum"/>
        <w:jc w:val="both"/>
        <w:rPr>
          <w:rFonts w:ascii="Andalus" w:hAnsi="Andalus" w:cs="Andalus"/>
          <w:sz w:val="28"/>
          <w:szCs w:val="28"/>
        </w:rPr>
      </w:pPr>
      <w:r w:rsidRPr="00F475B2">
        <w:rPr>
          <w:rFonts w:ascii="Andalus" w:hAnsi="Andalus" w:cs="Andalus"/>
          <w:sz w:val="28"/>
          <w:szCs w:val="28"/>
        </w:rPr>
        <w:t>1980-08</w:t>
      </w:r>
      <w:r w:rsidRPr="00F475B2">
        <w:rPr>
          <w:rFonts w:ascii="Andalus" w:hAnsi="Andalus" w:cs="Andalus"/>
          <w:sz w:val="28"/>
          <w:szCs w:val="28"/>
        </w:rPr>
        <w:tab/>
        <w:t>wohnhaft in Schleswig-Holstein</w:t>
      </w:r>
    </w:p>
    <w:p w:rsidR="00B204EA" w:rsidRPr="00F475B2" w:rsidRDefault="00B204EA" w:rsidP="00B204EA">
      <w:pPr>
        <w:pStyle w:val="KeinLeerraum"/>
        <w:ind w:left="1410"/>
        <w:jc w:val="both"/>
        <w:rPr>
          <w:rFonts w:ascii="Andalus" w:hAnsi="Andalus" w:cs="Andalus"/>
          <w:sz w:val="28"/>
          <w:szCs w:val="28"/>
        </w:rPr>
      </w:pPr>
      <w:r w:rsidRPr="00F475B2">
        <w:rPr>
          <w:rFonts w:ascii="Andalus" w:hAnsi="Andalus" w:cs="Andalus"/>
          <w:sz w:val="28"/>
          <w:szCs w:val="28"/>
        </w:rPr>
        <w:t>Malereistudien im Atelier Dieter Wien in Woltersmühlen (u.a. Fassadenmalerei), bei Malerin Iris Roersch in Kiel</w:t>
      </w:r>
    </w:p>
    <w:p w:rsidR="00B204EA" w:rsidRPr="00F475B2" w:rsidRDefault="00B204EA" w:rsidP="00B204EA">
      <w:pPr>
        <w:pStyle w:val="KeinLeerraum"/>
        <w:ind w:left="1410" w:hanging="1410"/>
        <w:jc w:val="both"/>
        <w:rPr>
          <w:rFonts w:ascii="Andalus" w:hAnsi="Andalus" w:cs="Andalus"/>
          <w:sz w:val="28"/>
          <w:szCs w:val="28"/>
        </w:rPr>
      </w:pPr>
      <w:r w:rsidRPr="00F475B2">
        <w:rPr>
          <w:rFonts w:ascii="Andalus" w:hAnsi="Andalus" w:cs="Andalus"/>
          <w:sz w:val="28"/>
          <w:szCs w:val="28"/>
        </w:rPr>
        <w:t>1992-08</w:t>
      </w:r>
      <w:r w:rsidRPr="00F475B2">
        <w:rPr>
          <w:rFonts w:ascii="Andalus" w:hAnsi="Andalus" w:cs="Andalus"/>
          <w:sz w:val="28"/>
          <w:szCs w:val="28"/>
        </w:rPr>
        <w:tab/>
        <w:t xml:space="preserve">Gaststudium der Kunstgeschichte an der Christian-Albrechts-Universität </w:t>
      </w:r>
      <w:r w:rsidR="00E8325A" w:rsidRPr="00F475B2">
        <w:rPr>
          <w:rFonts w:ascii="Andalus" w:hAnsi="Andalus" w:cs="Andalus"/>
          <w:sz w:val="28"/>
          <w:szCs w:val="28"/>
        </w:rPr>
        <w:t xml:space="preserve">in </w:t>
      </w:r>
      <w:r w:rsidRPr="00F475B2">
        <w:rPr>
          <w:rFonts w:ascii="Andalus" w:hAnsi="Andalus" w:cs="Andalus"/>
          <w:sz w:val="28"/>
          <w:szCs w:val="28"/>
        </w:rPr>
        <w:t>Kiel</w:t>
      </w:r>
    </w:p>
    <w:p w:rsidR="00B204EA" w:rsidRPr="00F475B2" w:rsidRDefault="00B204EA" w:rsidP="00B204EA">
      <w:pPr>
        <w:pStyle w:val="KeinLeerraum"/>
        <w:ind w:left="1410" w:hanging="1410"/>
        <w:jc w:val="both"/>
        <w:rPr>
          <w:rFonts w:ascii="Andalus" w:hAnsi="Andalus" w:cs="Andalus"/>
          <w:sz w:val="28"/>
          <w:szCs w:val="28"/>
        </w:rPr>
      </w:pPr>
      <w:r w:rsidRPr="00F475B2">
        <w:rPr>
          <w:rFonts w:ascii="Andalus" w:hAnsi="Andalus" w:cs="Andalus"/>
          <w:sz w:val="28"/>
          <w:szCs w:val="28"/>
        </w:rPr>
        <w:t>1</w:t>
      </w:r>
      <w:r w:rsidR="00E8325A" w:rsidRPr="00F475B2">
        <w:rPr>
          <w:rFonts w:ascii="Andalus" w:hAnsi="Andalus" w:cs="Andalus"/>
          <w:sz w:val="28"/>
          <w:szCs w:val="28"/>
        </w:rPr>
        <w:t>997</w:t>
      </w:r>
      <w:r w:rsidR="00E8325A" w:rsidRPr="00F475B2">
        <w:rPr>
          <w:rFonts w:ascii="Andalus" w:hAnsi="Andalus" w:cs="Andalus"/>
          <w:sz w:val="28"/>
          <w:szCs w:val="28"/>
        </w:rPr>
        <w:tab/>
        <w:t xml:space="preserve">Bildhauersymposium in Eutin bei </w:t>
      </w:r>
      <w:r w:rsidRPr="00F475B2">
        <w:rPr>
          <w:rFonts w:ascii="Andalus" w:hAnsi="Andalus" w:cs="Andalus"/>
          <w:sz w:val="28"/>
          <w:szCs w:val="28"/>
        </w:rPr>
        <w:t xml:space="preserve">Galerie Schlossgarten, gemeinschaftliches </w:t>
      </w:r>
      <w:r w:rsidR="00E8325A" w:rsidRPr="00F475B2">
        <w:rPr>
          <w:rFonts w:ascii="Andalus" w:hAnsi="Andalus" w:cs="Andalus"/>
          <w:sz w:val="28"/>
          <w:szCs w:val="28"/>
        </w:rPr>
        <w:t xml:space="preserve">plastisches </w:t>
      </w:r>
      <w:r w:rsidRPr="00F475B2">
        <w:rPr>
          <w:rFonts w:ascii="Andalus" w:hAnsi="Andalus" w:cs="Andalus"/>
          <w:sz w:val="28"/>
          <w:szCs w:val="28"/>
        </w:rPr>
        <w:t xml:space="preserve">Arbeiten </w:t>
      </w:r>
      <w:r w:rsidR="00E8325A" w:rsidRPr="00F475B2">
        <w:rPr>
          <w:rFonts w:ascii="Andalus" w:hAnsi="Andalus" w:cs="Andalus"/>
          <w:sz w:val="28"/>
          <w:szCs w:val="28"/>
        </w:rPr>
        <w:t>mit Bildhauer M. Sazesh (Carrara in Italien)</w:t>
      </w:r>
    </w:p>
    <w:p w:rsidR="00E8325A" w:rsidRPr="00F475B2" w:rsidRDefault="00E8325A" w:rsidP="00B204EA">
      <w:pPr>
        <w:pStyle w:val="KeinLeerraum"/>
        <w:ind w:left="1410" w:hanging="1410"/>
        <w:jc w:val="both"/>
        <w:rPr>
          <w:rFonts w:ascii="Andalus" w:hAnsi="Andalus" w:cs="Andalus"/>
          <w:sz w:val="28"/>
          <w:szCs w:val="28"/>
        </w:rPr>
      </w:pPr>
      <w:r w:rsidRPr="00F475B2">
        <w:rPr>
          <w:rFonts w:ascii="Andalus" w:hAnsi="Andalus" w:cs="Andalus"/>
          <w:sz w:val="28"/>
          <w:szCs w:val="28"/>
        </w:rPr>
        <w:t>1998</w:t>
      </w:r>
      <w:r w:rsidRPr="00F475B2">
        <w:rPr>
          <w:rFonts w:ascii="Andalus" w:hAnsi="Andalus" w:cs="Andalus"/>
          <w:sz w:val="28"/>
          <w:szCs w:val="28"/>
        </w:rPr>
        <w:tab/>
        <w:t>Objektarbeiten aus Kalksandstein, Steinmetz-Schulungen bei Lars Korten in Kiel</w:t>
      </w:r>
    </w:p>
    <w:p w:rsidR="00B204EA" w:rsidRPr="00F475B2" w:rsidRDefault="00B204EA" w:rsidP="00B204EA">
      <w:pPr>
        <w:pStyle w:val="KeinLeerraum"/>
        <w:ind w:left="1410" w:hanging="1410"/>
        <w:jc w:val="both"/>
        <w:rPr>
          <w:rFonts w:ascii="Andalus" w:hAnsi="Andalus" w:cs="Andalus"/>
          <w:sz w:val="28"/>
          <w:szCs w:val="28"/>
        </w:rPr>
      </w:pPr>
      <w:r w:rsidRPr="00F475B2">
        <w:rPr>
          <w:rFonts w:ascii="Andalus" w:hAnsi="Andalus" w:cs="Andalus"/>
          <w:sz w:val="28"/>
          <w:szCs w:val="28"/>
        </w:rPr>
        <w:t>2003</w:t>
      </w:r>
      <w:r w:rsidRPr="00F475B2">
        <w:rPr>
          <w:rFonts w:ascii="Andalus" w:hAnsi="Andalus" w:cs="Andalus"/>
          <w:sz w:val="28"/>
          <w:szCs w:val="28"/>
        </w:rPr>
        <w:tab/>
        <w:t>Gründung der Produzentengalerie „Kunstraum B“ zusammen mit 6 anderen Künstler in Kiel</w:t>
      </w:r>
    </w:p>
    <w:p w:rsidR="00E8325A" w:rsidRPr="00F475B2" w:rsidRDefault="00E8325A" w:rsidP="00B204EA">
      <w:pPr>
        <w:pStyle w:val="KeinLeerraum"/>
        <w:ind w:left="1410" w:hanging="1410"/>
        <w:jc w:val="both"/>
        <w:rPr>
          <w:rFonts w:ascii="Andalus" w:hAnsi="Andalus" w:cs="Andalus"/>
          <w:sz w:val="28"/>
          <w:szCs w:val="28"/>
        </w:rPr>
      </w:pPr>
      <w:r w:rsidRPr="00F475B2">
        <w:rPr>
          <w:rFonts w:ascii="Andalus" w:hAnsi="Andalus" w:cs="Andalus"/>
          <w:sz w:val="28"/>
          <w:szCs w:val="28"/>
        </w:rPr>
        <w:t>2003</w:t>
      </w:r>
      <w:r w:rsidRPr="00F475B2">
        <w:rPr>
          <w:rFonts w:ascii="Andalus" w:hAnsi="Andalus" w:cs="Andalus"/>
          <w:sz w:val="28"/>
          <w:szCs w:val="28"/>
        </w:rPr>
        <w:tab/>
        <w:t>Auftrag für die künstlerische Gestaltung des Jahreskalenders der Druckerei Baginski &amp; Krahn in Lübeck</w:t>
      </w:r>
    </w:p>
    <w:p w:rsidR="00B204EA" w:rsidRPr="00F475B2" w:rsidRDefault="00B204EA" w:rsidP="00B204EA">
      <w:pPr>
        <w:pStyle w:val="KeinLeerraum"/>
        <w:ind w:left="1410" w:hanging="1410"/>
        <w:jc w:val="both"/>
        <w:rPr>
          <w:rFonts w:ascii="Andalus" w:hAnsi="Andalus" w:cs="Andalus"/>
          <w:sz w:val="28"/>
          <w:szCs w:val="28"/>
        </w:rPr>
      </w:pPr>
      <w:r w:rsidRPr="00F475B2">
        <w:rPr>
          <w:rFonts w:ascii="Andalus" w:hAnsi="Andalus" w:cs="Andalus"/>
          <w:sz w:val="28"/>
          <w:szCs w:val="28"/>
        </w:rPr>
        <w:t>2004</w:t>
      </w:r>
      <w:r w:rsidRPr="00F475B2">
        <w:rPr>
          <w:rFonts w:ascii="Andalus" w:hAnsi="Andalus" w:cs="Andalus"/>
          <w:sz w:val="28"/>
          <w:szCs w:val="28"/>
        </w:rPr>
        <w:tab/>
      </w:r>
      <w:r w:rsidRPr="00F475B2">
        <w:rPr>
          <w:rFonts w:ascii="Andalus" w:hAnsi="Andalus" w:cs="Andalus"/>
          <w:sz w:val="28"/>
          <w:szCs w:val="28"/>
        </w:rPr>
        <w:tab/>
        <w:t>Mitglied bei Multiple Art in Schleswig-Holstein</w:t>
      </w:r>
    </w:p>
    <w:p w:rsidR="00B204EA" w:rsidRPr="00F475B2" w:rsidRDefault="00B204EA" w:rsidP="006803CC">
      <w:pPr>
        <w:pStyle w:val="KeinLeerraum"/>
        <w:jc w:val="both"/>
        <w:rPr>
          <w:rFonts w:ascii="Andalus" w:hAnsi="Andalus" w:cs="Andalus"/>
          <w:sz w:val="28"/>
          <w:szCs w:val="28"/>
        </w:rPr>
      </w:pPr>
      <w:r w:rsidRPr="00F475B2">
        <w:rPr>
          <w:rFonts w:ascii="Andalus" w:hAnsi="Andalus" w:cs="Andalus"/>
          <w:sz w:val="28"/>
          <w:szCs w:val="28"/>
        </w:rPr>
        <w:t>2009</w:t>
      </w:r>
      <w:r w:rsidRPr="00F475B2">
        <w:rPr>
          <w:rFonts w:ascii="Andalus" w:hAnsi="Andalus" w:cs="Andalus"/>
          <w:sz w:val="28"/>
          <w:szCs w:val="28"/>
        </w:rPr>
        <w:tab/>
      </w:r>
      <w:r w:rsidRPr="00F475B2">
        <w:rPr>
          <w:rFonts w:ascii="Andalus" w:hAnsi="Andalus" w:cs="Andalus"/>
          <w:sz w:val="28"/>
          <w:szCs w:val="28"/>
        </w:rPr>
        <w:tab/>
        <w:t>Umzug nach Heidelberg</w:t>
      </w:r>
    </w:p>
    <w:p w:rsidR="00933A56" w:rsidRPr="00F475B2" w:rsidRDefault="00B204EA" w:rsidP="006803CC">
      <w:pPr>
        <w:pStyle w:val="KeinLeerraum"/>
        <w:jc w:val="both"/>
        <w:rPr>
          <w:rFonts w:ascii="Andalus" w:hAnsi="Andalus" w:cs="Andalus"/>
          <w:sz w:val="28"/>
          <w:szCs w:val="28"/>
        </w:rPr>
      </w:pPr>
      <w:r w:rsidRPr="00F475B2">
        <w:rPr>
          <w:rFonts w:ascii="Andalus" w:hAnsi="Andalus" w:cs="Andalus"/>
          <w:sz w:val="28"/>
          <w:szCs w:val="28"/>
        </w:rPr>
        <w:t>2009</w:t>
      </w:r>
      <w:r w:rsidRPr="00F475B2">
        <w:rPr>
          <w:rFonts w:ascii="Andalus" w:hAnsi="Andalus" w:cs="Andalus"/>
          <w:sz w:val="28"/>
          <w:szCs w:val="28"/>
        </w:rPr>
        <w:tab/>
      </w:r>
      <w:r w:rsidRPr="00F475B2">
        <w:rPr>
          <w:rFonts w:ascii="Andalus" w:hAnsi="Andalus" w:cs="Andalus"/>
          <w:sz w:val="28"/>
          <w:szCs w:val="28"/>
        </w:rPr>
        <w:tab/>
        <w:t>Gaststudium an der Ruprechts-Karl-Universität</w:t>
      </w:r>
      <w:r w:rsidR="00E8325A" w:rsidRPr="00F475B2">
        <w:rPr>
          <w:rFonts w:ascii="Andalus" w:hAnsi="Andalus" w:cs="Andalus"/>
          <w:sz w:val="28"/>
          <w:szCs w:val="28"/>
        </w:rPr>
        <w:t xml:space="preserve"> in</w:t>
      </w:r>
      <w:r w:rsidRPr="00F475B2">
        <w:rPr>
          <w:rFonts w:ascii="Andalus" w:hAnsi="Andalus" w:cs="Andalus"/>
          <w:sz w:val="28"/>
          <w:szCs w:val="28"/>
        </w:rPr>
        <w:t xml:space="preserve"> Heidelberg</w:t>
      </w:r>
    </w:p>
    <w:p w:rsidR="00B204EA" w:rsidRDefault="00B204EA" w:rsidP="006803CC">
      <w:pPr>
        <w:pStyle w:val="KeinLeerraum"/>
        <w:jc w:val="both"/>
        <w:rPr>
          <w:rFonts w:ascii="Andalus" w:hAnsi="Andalus" w:cs="Andalus"/>
          <w:sz w:val="28"/>
          <w:szCs w:val="28"/>
        </w:rPr>
      </w:pPr>
    </w:p>
    <w:p w:rsidR="00E72847" w:rsidRDefault="00E72847" w:rsidP="006803CC">
      <w:pPr>
        <w:pStyle w:val="KeinLeerraum"/>
        <w:jc w:val="both"/>
        <w:rPr>
          <w:rFonts w:ascii="Andalus" w:hAnsi="Andalus" w:cs="Andalus"/>
          <w:sz w:val="28"/>
          <w:szCs w:val="28"/>
        </w:rPr>
      </w:pPr>
    </w:p>
    <w:p w:rsidR="00E72847" w:rsidRPr="00F475B2" w:rsidRDefault="00E72847" w:rsidP="006803CC">
      <w:pPr>
        <w:pStyle w:val="KeinLeerraum"/>
        <w:jc w:val="both"/>
        <w:rPr>
          <w:rFonts w:ascii="Andalus" w:hAnsi="Andalus" w:cs="Andalus"/>
          <w:sz w:val="28"/>
          <w:szCs w:val="28"/>
        </w:rPr>
      </w:pPr>
    </w:p>
    <w:p w:rsidR="00985141" w:rsidRPr="00F475B2" w:rsidRDefault="00985141" w:rsidP="006803CC">
      <w:pPr>
        <w:pStyle w:val="KeinLeerraum"/>
        <w:jc w:val="both"/>
        <w:rPr>
          <w:rFonts w:ascii="Andalus" w:hAnsi="Andalus" w:cs="Andalus"/>
          <w:sz w:val="28"/>
          <w:szCs w:val="28"/>
        </w:rPr>
      </w:pPr>
    </w:p>
    <w:p w:rsidR="00DD3241" w:rsidRPr="00F475B2" w:rsidRDefault="00DD3241" w:rsidP="006803CC">
      <w:pPr>
        <w:pStyle w:val="KeinLeerraum"/>
        <w:jc w:val="both"/>
        <w:rPr>
          <w:rFonts w:ascii="Andalus" w:hAnsi="Andalus" w:cs="Andalus"/>
          <w:sz w:val="32"/>
          <w:szCs w:val="32"/>
        </w:rPr>
      </w:pPr>
      <w:r w:rsidRPr="00F475B2">
        <w:rPr>
          <w:rFonts w:ascii="Andalus" w:hAnsi="Andalus" w:cs="Andalus"/>
          <w:b/>
          <w:sz w:val="32"/>
          <w:szCs w:val="32"/>
        </w:rPr>
        <w:lastRenderedPageBreak/>
        <w:t xml:space="preserve">Einzel- und Gruppenausstellungen </w:t>
      </w:r>
      <w:r w:rsidRPr="00F475B2">
        <w:rPr>
          <w:rFonts w:ascii="Andalus" w:hAnsi="Andalus" w:cs="Andalus"/>
          <w:sz w:val="32"/>
          <w:szCs w:val="32"/>
        </w:rPr>
        <w:t>(Auswahl):</w:t>
      </w:r>
    </w:p>
    <w:p w:rsidR="00CE644D" w:rsidRPr="00F475B2" w:rsidRDefault="00CE644D" w:rsidP="006803CC">
      <w:pPr>
        <w:pStyle w:val="KeinLeerraum"/>
        <w:jc w:val="both"/>
        <w:rPr>
          <w:rFonts w:ascii="Andalus" w:hAnsi="Andalus" w:cs="Andalus"/>
          <w:sz w:val="24"/>
          <w:szCs w:val="24"/>
        </w:rPr>
      </w:pPr>
      <w:r w:rsidRPr="00F475B2">
        <w:rPr>
          <w:rFonts w:ascii="Andalus" w:hAnsi="Andalus" w:cs="Andalus"/>
          <w:sz w:val="24"/>
          <w:szCs w:val="24"/>
        </w:rPr>
        <w:t>(EA) = Einzelausstellung, (GA) = Gruppenausstellung</w:t>
      </w:r>
    </w:p>
    <w:p w:rsidR="00CE644D" w:rsidRPr="00D8022F" w:rsidRDefault="00CE644D" w:rsidP="006803CC">
      <w:pPr>
        <w:pStyle w:val="KeinLeerraum"/>
        <w:jc w:val="both"/>
        <w:rPr>
          <w:rFonts w:ascii="Andalus" w:hAnsi="Andalus" w:cs="Andalus"/>
          <w:sz w:val="16"/>
          <w:szCs w:val="16"/>
        </w:rPr>
      </w:pP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1998</w:t>
      </w:r>
      <w:r w:rsidRPr="00F475B2">
        <w:rPr>
          <w:rFonts w:ascii="Andalus" w:hAnsi="Andalus" w:cs="Andalus"/>
          <w:sz w:val="28"/>
          <w:szCs w:val="28"/>
        </w:rPr>
        <w:tab/>
      </w:r>
      <w:r w:rsidRPr="00F475B2">
        <w:rPr>
          <w:rFonts w:ascii="Andalus" w:hAnsi="Andalus" w:cs="Andalus"/>
          <w:sz w:val="28"/>
          <w:szCs w:val="28"/>
        </w:rPr>
        <w:tab/>
        <w:t>Museum Katharinenhof, Fehmarn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1999</w:t>
      </w:r>
      <w:r w:rsidRPr="00F475B2">
        <w:rPr>
          <w:rFonts w:ascii="Andalus" w:hAnsi="Andalus" w:cs="Andalus"/>
          <w:sz w:val="28"/>
          <w:szCs w:val="28"/>
        </w:rPr>
        <w:tab/>
      </w:r>
      <w:r w:rsidRPr="00F475B2">
        <w:rPr>
          <w:rFonts w:ascii="Andalus" w:hAnsi="Andalus" w:cs="Andalus"/>
          <w:sz w:val="28"/>
          <w:szCs w:val="28"/>
        </w:rPr>
        <w:tab/>
        <w:t>Galerie auf der Uhlenhorst, Hamburg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2000</w:t>
      </w:r>
      <w:r w:rsidRPr="00F475B2">
        <w:rPr>
          <w:rFonts w:ascii="Andalus" w:hAnsi="Andalus" w:cs="Andalus"/>
          <w:sz w:val="28"/>
          <w:szCs w:val="28"/>
        </w:rPr>
        <w:tab/>
      </w:r>
      <w:r w:rsidRPr="00F475B2">
        <w:rPr>
          <w:rFonts w:ascii="Andalus" w:hAnsi="Andalus" w:cs="Andalus"/>
          <w:sz w:val="28"/>
          <w:szCs w:val="28"/>
        </w:rPr>
        <w:tab/>
        <w:t>Bugenhagen Foyer, Hamburg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2001</w:t>
      </w:r>
      <w:r w:rsidRPr="00F475B2">
        <w:rPr>
          <w:rFonts w:ascii="Andalus" w:hAnsi="Andalus" w:cs="Andalus"/>
          <w:sz w:val="28"/>
          <w:szCs w:val="28"/>
        </w:rPr>
        <w:tab/>
      </w:r>
      <w:r w:rsidRPr="00F475B2">
        <w:rPr>
          <w:rFonts w:ascii="Andalus" w:hAnsi="Andalus" w:cs="Andalus"/>
          <w:sz w:val="28"/>
          <w:szCs w:val="28"/>
        </w:rPr>
        <w:tab/>
        <w:t>Kunststück und stiller Raum, Hamburg/Schanzenviertel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2002</w:t>
      </w:r>
      <w:r w:rsidRPr="00F475B2">
        <w:rPr>
          <w:rFonts w:ascii="Andalus" w:hAnsi="Andalus" w:cs="Andalus"/>
          <w:sz w:val="28"/>
          <w:szCs w:val="28"/>
        </w:rPr>
        <w:tab/>
      </w:r>
      <w:r w:rsidRPr="00F475B2">
        <w:rPr>
          <w:rFonts w:ascii="Andalus" w:hAnsi="Andalus" w:cs="Andalus"/>
          <w:sz w:val="28"/>
          <w:szCs w:val="28"/>
        </w:rPr>
        <w:tab/>
        <w:t>Kulturzentrum Traumfabrik, Kiel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2003</w:t>
      </w:r>
      <w:r w:rsidRPr="00F475B2">
        <w:rPr>
          <w:rFonts w:ascii="Andalus" w:hAnsi="Andalus" w:cs="Andalus"/>
          <w:sz w:val="28"/>
          <w:szCs w:val="28"/>
        </w:rPr>
        <w:tab/>
      </w:r>
      <w:r w:rsidRPr="00F475B2">
        <w:rPr>
          <w:rFonts w:ascii="Andalus" w:hAnsi="Andalus" w:cs="Andalus"/>
          <w:sz w:val="28"/>
          <w:szCs w:val="28"/>
        </w:rPr>
        <w:tab/>
        <w:t>Fassadenrisse Brunswiker Raum, Kiel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2004</w:t>
      </w:r>
      <w:r w:rsidRPr="00F475B2">
        <w:rPr>
          <w:rFonts w:ascii="Andalus" w:hAnsi="Andalus" w:cs="Andalus"/>
          <w:sz w:val="28"/>
          <w:szCs w:val="28"/>
        </w:rPr>
        <w:tab/>
      </w:r>
      <w:r w:rsidRPr="00F475B2">
        <w:rPr>
          <w:rFonts w:ascii="Andalus" w:hAnsi="Andalus" w:cs="Andalus"/>
          <w:sz w:val="28"/>
          <w:szCs w:val="28"/>
        </w:rPr>
        <w:tab/>
        <w:t>Providenzkirche Heidelberg Passionszyklus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2005</w:t>
      </w:r>
      <w:r w:rsidRPr="00F475B2">
        <w:rPr>
          <w:rFonts w:ascii="Andalus" w:hAnsi="Andalus" w:cs="Andalus"/>
          <w:sz w:val="28"/>
          <w:szCs w:val="28"/>
        </w:rPr>
        <w:tab/>
      </w:r>
      <w:r w:rsidRPr="00F475B2">
        <w:rPr>
          <w:rFonts w:ascii="Andalus" w:hAnsi="Andalus" w:cs="Andalus"/>
          <w:sz w:val="28"/>
          <w:szCs w:val="28"/>
        </w:rPr>
        <w:tab/>
        <w:t>Dom zu Halberstadt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2006</w:t>
      </w:r>
      <w:r w:rsidRPr="00F475B2">
        <w:rPr>
          <w:rFonts w:ascii="Andalus" w:hAnsi="Andalus" w:cs="Andalus"/>
          <w:sz w:val="28"/>
          <w:szCs w:val="28"/>
        </w:rPr>
        <w:tab/>
      </w:r>
      <w:r w:rsidRPr="00F475B2">
        <w:rPr>
          <w:rFonts w:ascii="Andalus" w:hAnsi="Andalus" w:cs="Andalus"/>
          <w:sz w:val="28"/>
          <w:szCs w:val="28"/>
        </w:rPr>
        <w:tab/>
        <w:t>Werkschau KR-B, Kiel (GA)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2007</w:t>
      </w:r>
      <w:r w:rsidRPr="00F475B2">
        <w:rPr>
          <w:rFonts w:ascii="Andalus" w:hAnsi="Andalus" w:cs="Andalus"/>
          <w:sz w:val="28"/>
          <w:szCs w:val="28"/>
        </w:rPr>
        <w:tab/>
      </w:r>
      <w:r w:rsidRPr="00F475B2">
        <w:rPr>
          <w:rFonts w:ascii="Andalus" w:hAnsi="Andalus" w:cs="Andalus"/>
          <w:sz w:val="28"/>
          <w:szCs w:val="28"/>
        </w:rPr>
        <w:tab/>
        <w:t>Streichholz-Schachtel-Utopie, IZTE, Itzehoe (GA)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2008</w:t>
      </w:r>
      <w:r w:rsidRPr="00F475B2">
        <w:rPr>
          <w:rFonts w:ascii="Andalus" w:hAnsi="Andalus" w:cs="Andalus"/>
          <w:sz w:val="28"/>
          <w:szCs w:val="28"/>
        </w:rPr>
        <w:tab/>
      </w:r>
      <w:r w:rsidRPr="00F475B2">
        <w:rPr>
          <w:rFonts w:ascii="Andalus" w:hAnsi="Andalus" w:cs="Andalus"/>
          <w:sz w:val="28"/>
          <w:szCs w:val="28"/>
        </w:rPr>
        <w:tab/>
        <w:t>Kunst-Café in der Kunsthalle St. Annen, Lübeck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2009</w:t>
      </w:r>
      <w:r w:rsidRPr="00F475B2">
        <w:rPr>
          <w:rFonts w:ascii="Andalus" w:hAnsi="Andalus" w:cs="Andalus"/>
          <w:sz w:val="28"/>
          <w:szCs w:val="28"/>
        </w:rPr>
        <w:tab/>
      </w:r>
      <w:r w:rsidRPr="00F475B2">
        <w:rPr>
          <w:rFonts w:ascii="Andalus" w:hAnsi="Andalus" w:cs="Andalus"/>
          <w:sz w:val="28"/>
          <w:szCs w:val="28"/>
        </w:rPr>
        <w:tab/>
        <w:t>Malerei und Fotographie, Kunstkreis Preetz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2010</w:t>
      </w:r>
      <w:r w:rsidRPr="00F475B2">
        <w:rPr>
          <w:rFonts w:ascii="Andalus" w:hAnsi="Andalus" w:cs="Andalus"/>
          <w:sz w:val="28"/>
          <w:szCs w:val="28"/>
        </w:rPr>
        <w:tab/>
      </w:r>
      <w:r w:rsidRPr="00F475B2">
        <w:rPr>
          <w:rFonts w:ascii="Andalus" w:hAnsi="Andalus" w:cs="Andalus"/>
          <w:sz w:val="28"/>
          <w:szCs w:val="28"/>
        </w:rPr>
        <w:tab/>
        <w:t>Synthesen Exilgalerie, Kiel (EA)</w:t>
      </w:r>
    </w:p>
    <w:p w:rsidR="00CE644D" w:rsidRPr="00F475B2" w:rsidRDefault="00CE644D" w:rsidP="006803CC">
      <w:pPr>
        <w:pStyle w:val="KeinLeerraum"/>
        <w:jc w:val="both"/>
        <w:rPr>
          <w:rFonts w:ascii="Andalus" w:hAnsi="Andalus" w:cs="Andalus"/>
          <w:sz w:val="28"/>
          <w:szCs w:val="28"/>
        </w:rPr>
      </w:pPr>
      <w:r w:rsidRPr="00F475B2">
        <w:rPr>
          <w:rFonts w:ascii="Andalus" w:hAnsi="Andalus" w:cs="Andalus"/>
          <w:sz w:val="28"/>
          <w:szCs w:val="28"/>
        </w:rPr>
        <w:t>2011</w:t>
      </w:r>
      <w:r w:rsidRPr="00F475B2">
        <w:rPr>
          <w:rFonts w:ascii="Andalus" w:hAnsi="Andalus" w:cs="Andalus"/>
          <w:sz w:val="28"/>
          <w:szCs w:val="28"/>
        </w:rPr>
        <w:tab/>
      </w:r>
      <w:r w:rsidRPr="00F475B2">
        <w:rPr>
          <w:rFonts w:ascii="Andalus" w:hAnsi="Andalus" w:cs="Andalus"/>
          <w:sz w:val="28"/>
          <w:szCs w:val="28"/>
        </w:rPr>
        <w:tab/>
        <w:t>Dreikönigskirche Frankfurt/Main Passionszyklus (EA)</w:t>
      </w:r>
    </w:p>
    <w:p w:rsidR="00FC6F5E" w:rsidRPr="00F475B2" w:rsidRDefault="00FC6F5E" w:rsidP="00E72847">
      <w:pPr>
        <w:pStyle w:val="KeinLeerraum"/>
        <w:ind w:left="1410" w:hanging="1410"/>
        <w:jc w:val="both"/>
        <w:rPr>
          <w:rFonts w:ascii="Andalus" w:hAnsi="Andalus" w:cs="Andalus"/>
          <w:sz w:val="28"/>
          <w:szCs w:val="28"/>
        </w:rPr>
      </w:pPr>
      <w:r w:rsidRPr="00F475B2">
        <w:rPr>
          <w:rFonts w:ascii="Andalus" w:hAnsi="Andalus" w:cs="Andalus"/>
          <w:sz w:val="28"/>
          <w:szCs w:val="28"/>
        </w:rPr>
        <w:t>2012</w:t>
      </w:r>
      <w:r w:rsidRPr="00F475B2">
        <w:rPr>
          <w:rFonts w:ascii="Andalus" w:hAnsi="Andalus" w:cs="Andalus"/>
          <w:sz w:val="28"/>
          <w:szCs w:val="28"/>
        </w:rPr>
        <w:tab/>
      </w:r>
      <w:r w:rsidRPr="00F475B2">
        <w:rPr>
          <w:rFonts w:ascii="Andalus" w:hAnsi="Andalus" w:cs="Andalus"/>
          <w:sz w:val="28"/>
          <w:szCs w:val="28"/>
        </w:rPr>
        <w:tab/>
        <w:t>Malerei und Fotographie im Dialog, Wasserschloss Bad Rappenau (EA)</w:t>
      </w:r>
    </w:p>
    <w:p w:rsidR="00CE644D" w:rsidRPr="00D8022F" w:rsidRDefault="00CE644D" w:rsidP="006803CC">
      <w:pPr>
        <w:pStyle w:val="KeinLeerraum"/>
        <w:jc w:val="both"/>
        <w:rPr>
          <w:rFonts w:ascii="Andalus" w:hAnsi="Andalus" w:cs="Andalus"/>
          <w:sz w:val="24"/>
          <w:szCs w:val="24"/>
        </w:rPr>
      </w:pPr>
    </w:p>
    <w:p w:rsidR="00FC6F5E" w:rsidRPr="00F475B2" w:rsidRDefault="001458EC" w:rsidP="006803CC">
      <w:pPr>
        <w:pStyle w:val="KeinLeerraum"/>
        <w:jc w:val="both"/>
        <w:rPr>
          <w:rFonts w:ascii="Andalus" w:hAnsi="Andalus" w:cs="Andalus"/>
          <w:b/>
          <w:sz w:val="32"/>
          <w:szCs w:val="32"/>
        </w:rPr>
      </w:pPr>
      <w:r w:rsidRPr="00F475B2">
        <w:rPr>
          <w:rFonts w:ascii="Andalus" w:hAnsi="Andalus" w:cs="Andalus"/>
          <w:b/>
          <w:sz w:val="32"/>
          <w:szCs w:val="32"/>
        </w:rPr>
        <w:t>Motivation</w:t>
      </w:r>
      <w:bookmarkStart w:id="0" w:name="_GoBack"/>
      <w:bookmarkEnd w:id="0"/>
    </w:p>
    <w:p w:rsidR="00FC6F5E" w:rsidRPr="00D8022F" w:rsidRDefault="00FC6F5E" w:rsidP="006803CC">
      <w:pPr>
        <w:pStyle w:val="KeinLeerraum"/>
        <w:jc w:val="both"/>
        <w:rPr>
          <w:rFonts w:ascii="Andalus" w:hAnsi="Andalus" w:cs="Andalus"/>
          <w:sz w:val="16"/>
          <w:szCs w:val="16"/>
        </w:rPr>
      </w:pPr>
    </w:p>
    <w:p w:rsidR="00FC6F5E" w:rsidRPr="00F475B2" w:rsidRDefault="00FC6F5E" w:rsidP="006803CC">
      <w:pPr>
        <w:pStyle w:val="KeinLeerraum"/>
        <w:jc w:val="both"/>
        <w:rPr>
          <w:rFonts w:ascii="Andalus" w:hAnsi="Andalus" w:cs="Andalus"/>
          <w:sz w:val="28"/>
          <w:szCs w:val="28"/>
        </w:rPr>
      </w:pPr>
      <w:r w:rsidRPr="00F475B2">
        <w:rPr>
          <w:rFonts w:ascii="Andalus" w:hAnsi="Andalus" w:cs="Andalus"/>
          <w:sz w:val="28"/>
          <w:szCs w:val="28"/>
        </w:rPr>
        <w:t>Die Kirche ist ein Raum der Besinnung, ein Ort der Meditation. Die Architektur, von einer frühchristlichen Felsenkirche in Äthiopien bis hin zu postmodernen Sakralbauten im europäischen Raum, strahlt das Erhabene aus, deren Bedeutung individuell interpretiert werden kann. Ein empfindsamer Ort für Kunst.</w:t>
      </w:r>
    </w:p>
    <w:p w:rsidR="00FC6F5E" w:rsidRPr="00F475B2" w:rsidRDefault="00FC6F5E" w:rsidP="006803CC">
      <w:pPr>
        <w:pStyle w:val="KeinLeerraum"/>
        <w:jc w:val="both"/>
        <w:rPr>
          <w:rFonts w:ascii="Andalus" w:hAnsi="Andalus" w:cs="Andalus"/>
          <w:sz w:val="28"/>
          <w:szCs w:val="28"/>
        </w:rPr>
      </w:pPr>
      <w:r w:rsidRPr="00F475B2">
        <w:rPr>
          <w:rFonts w:ascii="Andalus" w:hAnsi="Andalus" w:cs="Andalus"/>
          <w:sz w:val="28"/>
          <w:szCs w:val="28"/>
        </w:rPr>
        <w:t>Rena N stellt ihren 1998 gemalten Passionszyklus seit 14 Jahren in verschiedenen Kirchen aus.</w:t>
      </w:r>
    </w:p>
    <w:p w:rsidR="00FC6F5E" w:rsidRPr="00F475B2" w:rsidRDefault="00FC6F5E" w:rsidP="006803CC">
      <w:pPr>
        <w:pStyle w:val="KeinLeerraum"/>
        <w:jc w:val="both"/>
        <w:rPr>
          <w:rFonts w:ascii="Andalus" w:hAnsi="Andalus" w:cs="Andalus"/>
          <w:sz w:val="32"/>
          <w:szCs w:val="32"/>
        </w:rPr>
      </w:pPr>
    </w:p>
    <w:p w:rsidR="00106278" w:rsidRDefault="001458EC" w:rsidP="006803CC">
      <w:pPr>
        <w:pStyle w:val="KeinLeerraum"/>
        <w:jc w:val="both"/>
        <w:rPr>
          <w:rFonts w:ascii="Andalus" w:hAnsi="Andalus" w:cs="Andalus"/>
          <w:b/>
          <w:sz w:val="32"/>
          <w:szCs w:val="32"/>
        </w:rPr>
      </w:pPr>
      <w:r w:rsidRPr="00F475B2">
        <w:rPr>
          <w:rFonts w:ascii="Andalus" w:hAnsi="Andalus" w:cs="Andalus"/>
          <w:b/>
          <w:sz w:val="32"/>
          <w:szCs w:val="32"/>
        </w:rPr>
        <w:t>Webseite</w:t>
      </w:r>
    </w:p>
    <w:p w:rsidR="00E72847" w:rsidRPr="00E72847" w:rsidRDefault="00E72847" w:rsidP="006803CC">
      <w:pPr>
        <w:pStyle w:val="KeinLeerraum"/>
        <w:jc w:val="both"/>
        <w:rPr>
          <w:rFonts w:ascii="Andalus" w:hAnsi="Andalus" w:cs="Andalus"/>
          <w:b/>
          <w:sz w:val="16"/>
          <w:szCs w:val="16"/>
        </w:rPr>
      </w:pPr>
    </w:p>
    <w:p w:rsidR="00FC6F5E" w:rsidRPr="00F475B2" w:rsidRDefault="001458EC" w:rsidP="006803CC">
      <w:pPr>
        <w:pStyle w:val="KeinLeerraum"/>
        <w:jc w:val="both"/>
        <w:rPr>
          <w:rFonts w:ascii="Andalus" w:hAnsi="Andalus" w:cs="Andalus"/>
          <w:sz w:val="28"/>
          <w:szCs w:val="28"/>
        </w:rPr>
      </w:pPr>
      <w:r w:rsidRPr="00F475B2">
        <w:rPr>
          <w:rFonts w:ascii="Andalus" w:hAnsi="Andalus" w:cs="Andalus"/>
          <w:sz w:val="28"/>
          <w:szCs w:val="28"/>
        </w:rPr>
        <w:t>http://</w:t>
      </w:r>
      <w:r w:rsidR="00FC6F5E" w:rsidRPr="00F475B2">
        <w:rPr>
          <w:rFonts w:ascii="Andalus" w:hAnsi="Andalus" w:cs="Andalus"/>
          <w:sz w:val="28"/>
          <w:szCs w:val="28"/>
        </w:rPr>
        <w:t>www.rena-n.de</w:t>
      </w:r>
    </w:p>
    <w:p w:rsidR="00FC6F5E" w:rsidRPr="00F475B2" w:rsidRDefault="00FC6F5E" w:rsidP="006803CC">
      <w:pPr>
        <w:pStyle w:val="KeinLeerraum"/>
        <w:jc w:val="both"/>
        <w:rPr>
          <w:rFonts w:ascii="Andalus" w:hAnsi="Andalus" w:cs="Andalus"/>
          <w:sz w:val="32"/>
          <w:szCs w:val="32"/>
        </w:rPr>
      </w:pPr>
    </w:p>
    <w:p w:rsidR="00106278" w:rsidRPr="00F475B2" w:rsidRDefault="00D8022F" w:rsidP="006803CC">
      <w:pPr>
        <w:pStyle w:val="KeinLeerraum"/>
        <w:jc w:val="both"/>
        <w:rPr>
          <w:rFonts w:ascii="Andalus" w:hAnsi="Andalus" w:cs="Andalus"/>
          <w:b/>
          <w:sz w:val="32"/>
          <w:szCs w:val="32"/>
        </w:rPr>
      </w:pPr>
      <w:r>
        <w:rPr>
          <w:rFonts w:ascii="Andalus" w:hAnsi="Andalus" w:cs="Andalus"/>
          <w:b/>
          <w:sz w:val="32"/>
          <w:szCs w:val="32"/>
        </w:rPr>
        <w:t>Bilder (Katalog)</w:t>
      </w:r>
    </w:p>
    <w:p w:rsidR="00106278" w:rsidRPr="00E72847" w:rsidRDefault="00106278" w:rsidP="006803CC">
      <w:pPr>
        <w:pStyle w:val="KeinLeerraum"/>
        <w:jc w:val="both"/>
        <w:rPr>
          <w:rFonts w:ascii="Andalus" w:hAnsi="Andalus" w:cs="Andalus"/>
          <w:sz w:val="16"/>
          <w:szCs w:val="16"/>
        </w:rPr>
      </w:pPr>
    </w:p>
    <w:p w:rsidR="00106278" w:rsidRPr="00F475B2" w:rsidRDefault="00D8022F" w:rsidP="00106278">
      <w:pPr>
        <w:pStyle w:val="KeinLeerraum"/>
        <w:numPr>
          <w:ilvl w:val="0"/>
          <w:numId w:val="3"/>
        </w:numPr>
        <w:jc w:val="both"/>
        <w:rPr>
          <w:rFonts w:ascii="Andalus" w:hAnsi="Andalus" w:cs="Andalus"/>
          <w:sz w:val="28"/>
          <w:szCs w:val="28"/>
        </w:rPr>
      </w:pPr>
      <w:r>
        <w:rPr>
          <w:rFonts w:ascii="Andalus" w:hAnsi="Andalus" w:cs="Andalus"/>
          <w:sz w:val="28"/>
          <w:szCs w:val="28"/>
        </w:rPr>
        <w:t xml:space="preserve">Ungeboren </w:t>
      </w:r>
    </w:p>
    <w:p w:rsidR="00106278" w:rsidRPr="00F475B2" w:rsidRDefault="00D8022F" w:rsidP="00106278">
      <w:pPr>
        <w:pStyle w:val="KeinLeerraum"/>
        <w:numPr>
          <w:ilvl w:val="0"/>
          <w:numId w:val="3"/>
        </w:numPr>
        <w:jc w:val="both"/>
        <w:rPr>
          <w:rFonts w:ascii="Andalus" w:hAnsi="Andalus" w:cs="Andalus"/>
          <w:sz w:val="28"/>
          <w:szCs w:val="28"/>
        </w:rPr>
      </w:pPr>
      <w:r>
        <w:rPr>
          <w:rFonts w:ascii="Andalus" w:hAnsi="Andalus" w:cs="Andalus"/>
          <w:sz w:val="28"/>
          <w:szCs w:val="28"/>
        </w:rPr>
        <w:t>Kriegsbild</w:t>
      </w:r>
    </w:p>
    <w:p w:rsidR="00DD3241" w:rsidRPr="00E72847" w:rsidRDefault="00D8022F" w:rsidP="00E72847">
      <w:pPr>
        <w:pStyle w:val="KeinLeerraum"/>
        <w:numPr>
          <w:ilvl w:val="0"/>
          <w:numId w:val="3"/>
        </w:numPr>
        <w:jc w:val="both"/>
        <w:rPr>
          <w:rFonts w:ascii="Andalus" w:hAnsi="Andalus" w:cs="Andalus"/>
          <w:sz w:val="28"/>
          <w:szCs w:val="28"/>
        </w:rPr>
      </w:pPr>
      <w:r>
        <w:rPr>
          <w:rFonts w:ascii="Andalus" w:hAnsi="Andalus" w:cs="Andalus"/>
          <w:sz w:val="28"/>
          <w:szCs w:val="28"/>
        </w:rPr>
        <w:t xml:space="preserve">Diesseits Jenseits </w:t>
      </w:r>
    </w:p>
    <w:sectPr w:rsidR="00DD3241" w:rsidRPr="00E72847" w:rsidSect="00A71123">
      <w:headerReference w:type="default" r:id="rId9"/>
      <w:footerReference w:type="default" r:id="rId10"/>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E0" w:rsidRDefault="004700E0" w:rsidP="000E628D">
      <w:pPr>
        <w:spacing w:after="0" w:line="240" w:lineRule="auto"/>
      </w:pPr>
      <w:r>
        <w:separator/>
      </w:r>
    </w:p>
  </w:endnote>
  <w:endnote w:type="continuationSeparator" w:id="0">
    <w:p w:rsidR="004700E0" w:rsidRDefault="004700E0"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79E5F8C5" wp14:editId="0685A4AA">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A71123" w:rsidP="00A71123">
    <w:pPr>
      <w:pStyle w:val="Kopfzeile"/>
      <w:rPr>
        <w:noProof/>
        <w:sz w:val="16"/>
        <w:szCs w:val="16"/>
        <w:lang w:eastAsia="de-DE"/>
      </w:rPr>
    </w:pPr>
    <w:r>
      <w:rPr>
        <w:noProof/>
        <w:sz w:val="16"/>
        <w:szCs w:val="16"/>
        <w:lang w:eastAsia="de-DE"/>
      </w:rPr>
      <w:t xml:space="preserve">Zähringerstrasse 39, </w:t>
    </w:r>
    <w:r w:rsidRPr="00231E0E">
      <w:rPr>
        <w:noProof/>
        <w:sz w:val="16"/>
        <w:szCs w:val="16"/>
        <w:lang w:eastAsia="de-DE"/>
      </w:rPr>
      <w:t xml:space="preserve"> </w:t>
    </w:r>
    <w:r>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4B70BBA1" wp14:editId="3EDAE176">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D8022F">
                            <w:rPr>
                              <w:rFonts w:asciiTheme="majorHAnsi" w:hAnsiTheme="majorHAnsi"/>
                              <w:noProof/>
                              <w:color w:val="000000" w:themeColor="text1"/>
                              <w:sz w:val="16"/>
                              <w:szCs w:val="16"/>
                            </w:rPr>
                            <w:t>1</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D8022F">
                      <w:rPr>
                        <w:rFonts w:asciiTheme="majorHAnsi" w:hAnsiTheme="majorHAnsi"/>
                        <w:noProof/>
                        <w:color w:val="000000" w:themeColor="text1"/>
                        <w:sz w:val="16"/>
                        <w:szCs w:val="16"/>
                      </w:rPr>
                      <w:t>1</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359724E8" wp14:editId="026FA011">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E0" w:rsidRDefault="004700E0" w:rsidP="000E628D">
      <w:pPr>
        <w:spacing w:after="0" w:line="240" w:lineRule="auto"/>
      </w:pPr>
      <w:r>
        <w:separator/>
      </w:r>
    </w:p>
  </w:footnote>
  <w:footnote w:type="continuationSeparator" w:id="0">
    <w:p w:rsidR="004700E0" w:rsidRDefault="004700E0" w:rsidP="000E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CE8289F" wp14:editId="616B2A49">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85858"/>
    <w:multiLevelType w:val="hybridMultilevel"/>
    <w:tmpl w:val="CB783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D"/>
    <w:rsid w:val="00006B94"/>
    <w:rsid w:val="00036BF4"/>
    <w:rsid w:val="000829FA"/>
    <w:rsid w:val="000B0CDD"/>
    <w:rsid w:val="000B4AFF"/>
    <w:rsid w:val="000D3C4A"/>
    <w:rsid w:val="000E628D"/>
    <w:rsid w:val="00106278"/>
    <w:rsid w:val="001458EC"/>
    <w:rsid w:val="0015475C"/>
    <w:rsid w:val="001D2623"/>
    <w:rsid w:val="00231E0E"/>
    <w:rsid w:val="00246C6F"/>
    <w:rsid w:val="002A7BD5"/>
    <w:rsid w:val="002D3515"/>
    <w:rsid w:val="002F693D"/>
    <w:rsid w:val="002F7FAF"/>
    <w:rsid w:val="00323F52"/>
    <w:rsid w:val="004700E0"/>
    <w:rsid w:val="0047094C"/>
    <w:rsid w:val="004B6E67"/>
    <w:rsid w:val="004D51FA"/>
    <w:rsid w:val="00576555"/>
    <w:rsid w:val="00584E27"/>
    <w:rsid w:val="00593C26"/>
    <w:rsid w:val="005C18CB"/>
    <w:rsid w:val="005D45EC"/>
    <w:rsid w:val="005F06B6"/>
    <w:rsid w:val="006319B0"/>
    <w:rsid w:val="006803CC"/>
    <w:rsid w:val="00697A1A"/>
    <w:rsid w:val="006B3DD9"/>
    <w:rsid w:val="006C64CD"/>
    <w:rsid w:val="006D0CF4"/>
    <w:rsid w:val="006E2FF5"/>
    <w:rsid w:val="00806C59"/>
    <w:rsid w:val="00812446"/>
    <w:rsid w:val="008548AF"/>
    <w:rsid w:val="008D186B"/>
    <w:rsid w:val="008F1B78"/>
    <w:rsid w:val="008F7FD7"/>
    <w:rsid w:val="009049BE"/>
    <w:rsid w:val="00933A56"/>
    <w:rsid w:val="00942805"/>
    <w:rsid w:val="00975698"/>
    <w:rsid w:val="00985141"/>
    <w:rsid w:val="00993572"/>
    <w:rsid w:val="009A43F3"/>
    <w:rsid w:val="009E15ED"/>
    <w:rsid w:val="00A2160D"/>
    <w:rsid w:val="00A71123"/>
    <w:rsid w:val="00A92D23"/>
    <w:rsid w:val="00B17ED1"/>
    <w:rsid w:val="00B204EA"/>
    <w:rsid w:val="00C00F45"/>
    <w:rsid w:val="00CC3BF5"/>
    <w:rsid w:val="00CE644D"/>
    <w:rsid w:val="00D200E1"/>
    <w:rsid w:val="00D73693"/>
    <w:rsid w:val="00D8022F"/>
    <w:rsid w:val="00DD0581"/>
    <w:rsid w:val="00DD3241"/>
    <w:rsid w:val="00E10442"/>
    <w:rsid w:val="00E536C9"/>
    <w:rsid w:val="00E72847"/>
    <w:rsid w:val="00E8325A"/>
    <w:rsid w:val="00E86770"/>
    <w:rsid w:val="00EA5E64"/>
    <w:rsid w:val="00EF1FF1"/>
    <w:rsid w:val="00F4136E"/>
    <w:rsid w:val="00F475B2"/>
    <w:rsid w:val="00FC3380"/>
    <w:rsid w:val="00FC6F5E"/>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9F7A-9D9D-48DF-B9A2-50FB00A3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patrick.hoetzel</cp:lastModifiedBy>
  <cp:revision>3</cp:revision>
  <dcterms:created xsi:type="dcterms:W3CDTF">2012-12-29T10:15:00Z</dcterms:created>
  <dcterms:modified xsi:type="dcterms:W3CDTF">2012-12-30T07:34:00Z</dcterms:modified>
</cp:coreProperties>
</file>